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55A3" w14:textId="77777777" w:rsidR="00BA0FC5" w:rsidRPr="00773849" w:rsidRDefault="00BA0FC5" w:rsidP="00BA0FC5">
      <w:pPr>
        <w:rPr>
          <w:rFonts w:ascii="Arial" w:hAnsi="Arial" w:cs="Arial"/>
          <w:b/>
          <w:sz w:val="28"/>
          <w:szCs w:val="28"/>
        </w:rPr>
      </w:pPr>
    </w:p>
    <w:p w14:paraId="5E71FAB9" w14:textId="77777777" w:rsidR="00BA0FC5" w:rsidRPr="00773849" w:rsidRDefault="00BA0FC5" w:rsidP="00BA0FC5">
      <w:pPr>
        <w:ind w:left="-540"/>
        <w:jc w:val="center"/>
        <w:rPr>
          <w:rFonts w:ascii="Arial" w:hAnsi="Arial" w:cs="Arial"/>
          <w:b/>
          <w:sz w:val="28"/>
          <w:szCs w:val="28"/>
        </w:rPr>
      </w:pPr>
      <w:r w:rsidRPr="00773849">
        <w:rPr>
          <w:rFonts w:ascii="Arial" w:hAnsi="Arial" w:cs="Arial"/>
          <w:b/>
          <w:sz w:val="28"/>
          <w:szCs w:val="28"/>
        </w:rPr>
        <w:t>Job Description</w:t>
      </w:r>
    </w:p>
    <w:p w14:paraId="55AC6100" w14:textId="77777777" w:rsidR="00BA0FC5" w:rsidRPr="00773849" w:rsidRDefault="00BA0FC5" w:rsidP="00BA0FC5">
      <w:pPr>
        <w:ind w:left="-540"/>
        <w:jc w:val="center"/>
        <w:rPr>
          <w:rFonts w:ascii="Arial" w:hAnsi="Arial" w:cs="Arial"/>
          <w:b/>
          <w:sz w:val="20"/>
          <w:szCs w:val="20"/>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6777"/>
      </w:tblGrid>
      <w:tr w:rsidR="00BA0FC5" w:rsidRPr="00773849" w14:paraId="3DE36933" w14:textId="77777777" w:rsidTr="0055776E">
        <w:tc>
          <w:tcPr>
            <w:tcW w:w="10661" w:type="dxa"/>
            <w:gridSpan w:val="2"/>
            <w:tcBorders>
              <w:bottom w:val="single" w:sz="4" w:space="0" w:color="auto"/>
            </w:tcBorders>
            <w:shd w:val="clear" w:color="auto" w:fill="00DCF4"/>
          </w:tcPr>
          <w:p w14:paraId="51121604" w14:textId="77777777" w:rsidR="00BA0FC5" w:rsidRPr="00773849" w:rsidRDefault="00BA0FC5" w:rsidP="0055776E">
            <w:pPr>
              <w:tabs>
                <w:tab w:val="left" w:pos="3822"/>
              </w:tabs>
              <w:rPr>
                <w:rFonts w:ascii="Arial" w:hAnsi="Arial" w:cs="Arial"/>
                <w:b/>
                <w:color w:val="FFFFFF"/>
                <w:sz w:val="20"/>
                <w:szCs w:val="20"/>
              </w:rPr>
            </w:pPr>
            <w:r w:rsidRPr="00773849">
              <w:rPr>
                <w:rFonts w:ascii="Arial" w:hAnsi="Arial" w:cs="Arial"/>
                <w:b/>
                <w:color w:val="FFFFFF"/>
                <w:sz w:val="20"/>
                <w:szCs w:val="20"/>
              </w:rPr>
              <w:t>Key Details</w:t>
            </w:r>
            <w:r w:rsidRPr="00773849">
              <w:rPr>
                <w:rFonts w:ascii="Arial" w:hAnsi="Arial" w:cs="Arial"/>
                <w:b/>
                <w:color w:val="FFFFFF"/>
                <w:sz w:val="20"/>
                <w:szCs w:val="20"/>
              </w:rPr>
              <w:tab/>
            </w:r>
          </w:p>
        </w:tc>
      </w:tr>
      <w:tr w:rsidR="00BA0FC5" w:rsidRPr="00773849" w14:paraId="3CC0342B" w14:textId="77777777" w:rsidTr="0055776E">
        <w:trPr>
          <w:trHeight w:val="292"/>
        </w:trPr>
        <w:tc>
          <w:tcPr>
            <w:tcW w:w="3884" w:type="dxa"/>
            <w:tcBorders>
              <w:bottom w:val="single" w:sz="4" w:space="0" w:color="auto"/>
            </w:tcBorders>
            <w:shd w:val="clear" w:color="auto" w:fill="FFFFFF"/>
          </w:tcPr>
          <w:p w14:paraId="5847A9E2"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Job title:</w:t>
            </w:r>
          </w:p>
        </w:tc>
        <w:tc>
          <w:tcPr>
            <w:tcW w:w="6777" w:type="dxa"/>
            <w:tcBorders>
              <w:bottom w:val="single" w:sz="4" w:space="0" w:color="auto"/>
            </w:tcBorders>
            <w:shd w:val="clear" w:color="auto" w:fill="FFFFFF"/>
          </w:tcPr>
          <w:p w14:paraId="504D3391" w14:textId="77777777" w:rsidR="00BA0FC5" w:rsidRPr="00773849" w:rsidRDefault="00BA0FC5" w:rsidP="0055776E">
            <w:pPr>
              <w:rPr>
                <w:rFonts w:ascii="Arial" w:hAnsi="Arial" w:cs="Arial"/>
                <w:bCs/>
                <w:color w:val="000000"/>
                <w:sz w:val="20"/>
                <w:szCs w:val="20"/>
              </w:rPr>
            </w:pPr>
            <w:r w:rsidRPr="00773849">
              <w:rPr>
                <w:rFonts w:ascii="Arial" w:hAnsi="Arial" w:cs="Arial"/>
                <w:bCs/>
                <w:color w:val="000000"/>
                <w:sz w:val="20"/>
                <w:szCs w:val="20"/>
              </w:rPr>
              <w:t>Science Technology Graduate</w:t>
            </w:r>
          </w:p>
        </w:tc>
      </w:tr>
      <w:tr w:rsidR="00BA0FC5" w:rsidRPr="00773849" w14:paraId="364BF7E4" w14:textId="77777777" w:rsidTr="0055776E">
        <w:trPr>
          <w:trHeight w:val="292"/>
        </w:trPr>
        <w:tc>
          <w:tcPr>
            <w:tcW w:w="3884" w:type="dxa"/>
            <w:tcBorders>
              <w:bottom w:val="single" w:sz="4" w:space="0" w:color="auto"/>
            </w:tcBorders>
            <w:shd w:val="clear" w:color="auto" w:fill="FFFFFF"/>
          </w:tcPr>
          <w:p w14:paraId="349E1E14"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Research Institute:</w:t>
            </w:r>
          </w:p>
        </w:tc>
        <w:tc>
          <w:tcPr>
            <w:tcW w:w="6777" w:type="dxa"/>
            <w:tcBorders>
              <w:bottom w:val="single" w:sz="4" w:space="0" w:color="auto"/>
            </w:tcBorders>
            <w:shd w:val="clear" w:color="auto" w:fill="FFFFFF"/>
          </w:tcPr>
          <w:p w14:paraId="30F4B18B" w14:textId="77777777" w:rsidR="00BA0FC5" w:rsidRPr="00773849" w:rsidRDefault="00BA0FC5" w:rsidP="0055776E">
            <w:pPr>
              <w:rPr>
                <w:rFonts w:ascii="Arial" w:hAnsi="Arial" w:cs="Arial"/>
                <w:sz w:val="20"/>
                <w:szCs w:val="20"/>
              </w:rPr>
            </w:pPr>
            <w:r w:rsidRPr="00773849">
              <w:rPr>
                <w:rFonts w:ascii="Arial" w:hAnsi="Arial" w:cs="Arial"/>
                <w:sz w:val="20"/>
                <w:szCs w:val="20"/>
              </w:rPr>
              <w:t>MRC Laboratory of Medical Sciences</w:t>
            </w:r>
          </w:p>
        </w:tc>
      </w:tr>
      <w:tr w:rsidR="00BA0FC5" w:rsidRPr="00773849" w14:paraId="5A2FEAF4" w14:textId="77777777" w:rsidTr="0055776E">
        <w:tc>
          <w:tcPr>
            <w:tcW w:w="3884" w:type="dxa"/>
            <w:tcBorders>
              <w:bottom w:val="single" w:sz="4" w:space="0" w:color="auto"/>
            </w:tcBorders>
            <w:shd w:val="clear" w:color="auto" w:fill="FFFFFF"/>
          </w:tcPr>
          <w:p w14:paraId="1B71A9DE"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Campus | Location:</w:t>
            </w:r>
          </w:p>
        </w:tc>
        <w:tc>
          <w:tcPr>
            <w:tcW w:w="6777" w:type="dxa"/>
            <w:tcBorders>
              <w:bottom w:val="single" w:sz="4" w:space="0" w:color="auto"/>
            </w:tcBorders>
            <w:shd w:val="clear" w:color="auto" w:fill="FFFFFF"/>
          </w:tcPr>
          <w:p w14:paraId="728E5A6D" w14:textId="77777777" w:rsidR="00BA0FC5" w:rsidRPr="00773849" w:rsidRDefault="00BA0FC5" w:rsidP="0055776E">
            <w:pPr>
              <w:rPr>
                <w:rFonts w:ascii="Arial" w:hAnsi="Arial" w:cs="Arial"/>
                <w:color w:val="212121"/>
                <w:sz w:val="20"/>
                <w:szCs w:val="20"/>
              </w:rPr>
            </w:pPr>
            <w:r w:rsidRPr="00773849">
              <w:rPr>
                <w:rFonts w:ascii="Arial" w:hAnsi="Arial" w:cs="Arial"/>
                <w:color w:val="212121"/>
                <w:sz w:val="20"/>
                <w:szCs w:val="20"/>
              </w:rPr>
              <w:t>Hammersmith Hospital Campus | LMS Building</w:t>
            </w:r>
          </w:p>
        </w:tc>
      </w:tr>
      <w:tr w:rsidR="00BA0FC5" w:rsidRPr="00773849" w14:paraId="3367EC8A" w14:textId="77777777" w:rsidTr="0055776E">
        <w:tc>
          <w:tcPr>
            <w:tcW w:w="3884" w:type="dxa"/>
            <w:tcBorders>
              <w:bottom w:val="single" w:sz="4" w:space="0" w:color="auto"/>
            </w:tcBorders>
            <w:shd w:val="clear" w:color="auto" w:fill="FFFFFF"/>
          </w:tcPr>
          <w:p w14:paraId="7B5566EF" w14:textId="77777777" w:rsidR="00BA0FC5" w:rsidRPr="009900FC" w:rsidRDefault="00BA0FC5" w:rsidP="0055776E">
            <w:pPr>
              <w:rPr>
                <w:rFonts w:ascii="Arial" w:hAnsi="Arial" w:cs="Arial"/>
                <w:b/>
                <w:bCs/>
                <w:iCs/>
                <w:color w:val="000000" w:themeColor="text1"/>
                <w:sz w:val="20"/>
                <w:szCs w:val="20"/>
              </w:rPr>
            </w:pPr>
            <w:r w:rsidRPr="009900FC">
              <w:rPr>
                <w:rFonts w:ascii="Arial" w:hAnsi="Arial" w:cs="Arial"/>
                <w:b/>
                <w:bCs/>
                <w:iCs/>
                <w:color w:val="000000" w:themeColor="text1"/>
                <w:sz w:val="20"/>
                <w:szCs w:val="20"/>
              </w:rPr>
              <w:t xml:space="preserve">Band | Salary: </w:t>
            </w:r>
          </w:p>
        </w:tc>
        <w:tc>
          <w:tcPr>
            <w:tcW w:w="6777" w:type="dxa"/>
            <w:tcBorders>
              <w:bottom w:val="single" w:sz="4" w:space="0" w:color="auto"/>
            </w:tcBorders>
            <w:shd w:val="clear" w:color="auto" w:fill="FFFFFF"/>
          </w:tcPr>
          <w:p w14:paraId="165AC5EE" w14:textId="79B60BD7" w:rsidR="00BA0FC5" w:rsidRPr="009900FC" w:rsidRDefault="00BA0FC5" w:rsidP="0055776E">
            <w:pPr>
              <w:rPr>
                <w:rFonts w:ascii="Arial" w:hAnsi="Arial" w:cs="Arial"/>
                <w:color w:val="000000" w:themeColor="text1"/>
                <w:sz w:val="20"/>
                <w:szCs w:val="20"/>
              </w:rPr>
            </w:pPr>
            <w:r w:rsidRPr="009900FC">
              <w:rPr>
                <w:rFonts w:ascii="Arial" w:hAnsi="Arial" w:cs="Arial"/>
                <w:color w:val="000000" w:themeColor="text1"/>
                <w:sz w:val="20"/>
                <w:szCs w:val="20"/>
              </w:rPr>
              <w:t>5a | £</w:t>
            </w:r>
            <w:r w:rsidR="00B8733D" w:rsidRPr="009900FC">
              <w:rPr>
                <w:rFonts w:ascii="Arial" w:hAnsi="Arial" w:cs="Arial"/>
                <w:color w:val="000000" w:themeColor="text1"/>
                <w:sz w:val="20"/>
                <w:szCs w:val="20"/>
              </w:rPr>
              <w:t>37,476 per annum</w:t>
            </w:r>
            <w:r w:rsidR="00BA13DB">
              <w:rPr>
                <w:rFonts w:ascii="Arial" w:hAnsi="Arial" w:cs="Arial"/>
                <w:color w:val="000000" w:themeColor="text1"/>
                <w:sz w:val="20"/>
                <w:szCs w:val="20"/>
              </w:rPr>
              <w:t xml:space="preserve">, </w:t>
            </w:r>
            <w:r w:rsidRPr="009900FC">
              <w:rPr>
                <w:rFonts w:ascii="Arial" w:hAnsi="Arial" w:cs="Arial"/>
                <w:color w:val="000000" w:themeColor="text1"/>
                <w:sz w:val="20"/>
                <w:szCs w:val="20"/>
              </w:rPr>
              <w:t>inclusive of London Allowance</w:t>
            </w:r>
          </w:p>
        </w:tc>
      </w:tr>
      <w:tr w:rsidR="00BA0FC5" w:rsidRPr="00773849" w14:paraId="50265FCC" w14:textId="77777777" w:rsidTr="0055776E">
        <w:tc>
          <w:tcPr>
            <w:tcW w:w="3884" w:type="dxa"/>
            <w:tcBorders>
              <w:bottom w:val="single" w:sz="4" w:space="0" w:color="auto"/>
            </w:tcBorders>
            <w:shd w:val="clear" w:color="auto" w:fill="FFFFFF"/>
          </w:tcPr>
          <w:p w14:paraId="34EA4300"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Contract type | Contract length:</w:t>
            </w:r>
          </w:p>
        </w:tc>
        <w:tc>
          <w:tcPr>
            <w:tcW w:w="6777" w:type="dxa"/>
            <w:tcBorders>
              <w:bottom w:val="single" w:sz="4" w:space="0" w:color="auto"/>
            </w:tcBorders>
            <w:shd w:val="clear" w:color="auto" w:fill="FFFFFF"/>
          </w:tcPr>
          <w:p w14:paraId="1A191AD0" w14:textId="77777777" w:rsidR="00BA0FC5" w:rsidRPr="00773849" w:rsidRDefault="00BA0FC5" w:rsidP="0055776E">
            <w:pPr>
              <w:rPr>
                <w:rFonts w:ascii="Arial" w:hAnsi="Arial" w:cs="Arial"/>
                <w:sz w:val="20"/>
                <w:szCs w:val="20"/>
              </w:rPr>
            </w:pPr>
            <w:r w:rsidRPr="00773849">
              <w:rPr>
                <w:rFonts w:ascii="Arial" w:hAnsi="Arial" w:cs="Arial"/>
                <w:sz w:val="20"/>
                <w:szCs w:val="20"/>
              </w:rPr>
              <w:t xml:space="preserve">Fixed Term | 2 years </w:t>
            </w:r>
          </w:p>
        </w:tc>
      </w:tr>
      <w:tr w:rsidR="00BA0FC5" w:rsidRPr="00773849" w14:paraId="233458BE" w14:textId="77777777" w:rsidTr="0055776E">
        <w:trPr>
          <w:trHeight w:val="71"/>
        </w:trPr>
        <w:tc>
          <w:tcPr>
            <w:tcW w:w="3884" w:type="dxa"/>
            <w:shd w:val="clear" w:color="auto" w:fill="FFFFFF"/>
          </w:tcPr>
          <w:p w14:paraId="6B3604D3"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Work pattern:</w:t>
            </w:r>
          </w:p>
        </w:tc>
        <w:tc>
          <w:tcPr>
            <w:tcW w:w="6777" w:type="dxa"/>
            <w:shd w:val="clear" w:color="auto" w:fill="FFFFFF"/>
          </w:tcPr>
          <w:p w14:paraId="12640C30" w14:textId="76CDAEA5" w:rsidR="00BA0FC5" w:rsidRPr="00773849" w:rsidRDefault="00BA13DB" w:rsidP="0055776E">
            <w:pPr>
              <w:rPr>
                <w:rFonts w:ascii="Arial" w:hAnsi="Arial" w:cs="Arial"/>
                <w:sz w:val="20"/>
                <w:szCs w:val="20"/>
              </w:rPr>
            </w:pPr>
            <w:r>
              <w:rPr>
                <w:rFonts w:ascii="Arial" w:hAnsi="Arial" w:cs="Arial"/>
                <w:sz w:val="20"/>
                <w:szCs w:val="20"/>
              </w:rPr>
              <w:t>Full-time</w:t>
            </w:r>
            <w:r w:rsidR="00BA0FC5" w:rsidRPr="00773849">
              <w:rPr>
                <w:rFonts w:ascii="Arial" w:hAnsi="Arial" w:cs="Arial"/>
                <w:sz w:val="20"/>
                <w:szCs w:val="20"/>
              </w:rPr>
              <w:t xml:space="preserve"> – on-site only</w:t>
            </w:r>
          </w:p>
        </w:tc>
      </w:tr>
      <w:tr w:rsidR="00BA0FC5" w:rsidRPr="00773849" w14:paraId="6A92F0A6" w14:textId="77777777" w:rsidTr="0055776E">
        <w:tc>
          <w:tcPr>
            <w:tcW w:w="3884" w:type="dxa"/>
            <w:tcBorders>
              <w:bottom w:val="single" w:sz="4" w:space="0" w:color="auto"/>
            </w:tcBorders>
            <w:shd w:val="clear" w:color="auto" w:fill="FFFFFF"/>
          </w:tcPr>
          <w:p w14:paraId="2A3D398E" w14:textId="77777777" w:rsidR="00BA0FC5" w:rsidRPr="00773849" w:rsidRDefault="00BA0FC5" w:rsidP="0055776E">
            <w:pPr>
              <w:rPr>
                <w:rFonts w:ascii="Arial" w:hAnsi="Arial" w:cs="Arial"/>
                <w:b/>
                <w:bCs/>
                <w:iCs/>
                <w:sz w:val="20"/>
                <w:szCs w:val="20"/>
              </w:rPr>
            </w:pPr>
            <w:r w:rsidRPr="00773849">
              <w:rPr>
                <w:rFonts w:ascii="Arial" w:hAnsi="Arial" w:cs="Arial"/>
                <w:b/>
                <w:bCs/>
                <w:iCs/>
                <w:sz w:val="20"/>
                <w:szCs w:val="20"/>
              </w:rPr>
              <w:t>Responsible to:</w:t>
            </w:r>
          </w:p>
        </w:tc>
        <w:tc>
          <w:tcPr>
            <w:tcW w:w="6777" w:type="dxa"/>
            <w:tcBorders>
              <w:bottom w:val="single" w:sz="4" w:space="0" w:color="auto"/>
            </w:tcBorders>
            <w:shd w:val="clear" w:color="auto" w:fill="FFFFFF"/>
          </w:tcPr>
          <w:p w14:paraId="09D5CFD6" w14:textId="61A569CE" w:rsidR="00BA0FC5" w:rsidRPr="00773849" w:rsidRDefault="00BA0FC5" w:rsidP="0055776E">
            <w:pPr>
              <w:rPr>
                <w:rFonts w:ascii="Arial" w:hAnsi="Arial" w:cs="Arial"/>
                <w:color w:val="000000" w:themeColor="text1"/>
                <w:sz w:val="20"/>
                <w:szCs w:val="20"/>
              </w:rPr>
            </w:pPr>
            <w:r w:rsidRPr="00773849">
              <w:rPr>
                <w:rFonts w:ascii="Arial" w:hAnsi="Arial" w:cs="Arial"/>
                <w:color w:val="000000" w:themeColor="text1"/>
                <w:sz w:val="20"/>
                <w:szCs w:val="20"/>
              </w:rPr>
              <w:t xml:space="preserve">Heads of the </w:t>
            </w:r>
            <w:r w:rsidRPr="00773849">
              <w:rPr>
                <w:rFonts w:ascii="Arial" w:hAnsi="Arial" w:cs="Arial"/>
                <w:bCs/>
                <w:color w:val="000000" w:themeColor="text1"/>
                <w:sz w:val="20"/>
                <w:szCs w:val="20"/>
              </w:rPr>
              <w:t>Science Technology Graduate</w:t>
            </w:r>
            <w:r w:rsidRPr="00773849">
              <w:rPr>
                <w:rFonts w:ascii="Arial" w:hAnsi="Arial" w:cs="Arial"/>
                <w:color w:val="000000" w:themeColor="text1"/>
                <w:sz w:val="20"/>
                <w:szCs w:val="20"/>
              </w:rPr>
              <w:t xml:space="preserve"> Programme: Dr Alex Sardini &amp; Dr Laurence Game</w:t>
            </w:r>
          </w:p>
        </w:tc>
      </w:tr>
    </w:tbl>
    <w:p w14:paraId="2226FB14" w14:textId="77777777" w:rsidR="00BA0FC5" w:rsidRPr="00773849" w:rsidRDefault="00BA0FC5" w:rsidP="00BA0FC5">
      <w:pPr>
        <w:rPr>
          <w:rFonts w:ascii="Arial" w:hAnsi="Arial" w:cs="Arial"/>
          <w:sz w:val="20"/>
          <w:szCs w:val="20"/>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BA0FC5" w:rsidRPr="00773849" w14:paraId="26043037" w14:textId="77777777" w:rsidTr="0055776E">
        <w:tc>
          <w:tcPr>
            <w:tcW w:w="10661" w:type="dxa"/>
            <w:shd w:val="clear" w:color="auto" w:fill="00DCF4"/>
          </w:tcPr>
          <w:p w14:paraId="4C7B01E3" w14:textId="77777777" w:rsidR="00BA0FC5" w:rsidRPr="00773849" w:rsidRDefault="00BA0FC5" w:rsidP="0055776E">
            <w:pPr>
              <w:rPr>
                <w:rFonts w:ascii="Arial" w:hAnsi="Arial" w:cs="Arial"/>
                <w:b/>
                <w:color w:val="FFFFFF"/>
                <w:sz w:val="20"/>
                <w:szCs w:val="20"/>
              </w:rPr>
            </w:pPr>
            <w:r w:rsidRPr="00773849">
              <w:rPr>
                <w:rFonts w:ascii="Arial" w:hAnsi="Arial" w:cs="Arial"/>
                <w:b/>
                <w:color w:val="FFFFFF"/>
                <w:sz w:val="20"/>
                <w:szCs w:val="20"/>
              </w:rPr>
              <w:t>Graduate Programme</w:t>
            </w:r>
          </w:p>
        </w:tc>
      </w:tr>
      <w:tr w:rsidR="00BA0FC5" w:rsidRPr="00773849" w14:paraId="153DED84" w14:textId="77777777" w:rsidTr="0055776E">
        <w:tc>
          <w:tcPr>
            <w:tcW w:w="10661" w:type="dxa"/>
          </w:tcPr>
          <w:p w14:paraId="7BDDE5F8" w14:textId="77777777" w:rsidR="00D46B81" w:rsidRDefault="00D46B81" w:rsidP="0055776E">
            <w:pPr>
              <w:pStyle w:val="Default"/>
              <w:rPr>
                <w:rFonts w:ascii="Arial" w:hAnsi="Arial" w:cs="Arial"/>
                <w:b/>
                <w:bCs/>
                <w:sz w:val="20"/>
                <w:szCs w:val="20"/>
              </w:rPr>
            </w:pPr>
          </w:p>
          <w:p w14:paraId="536C7B4C" w14:textId="7C9F0709" w:rsidR="00BA0FC5" w:rsidRPr="00773849" w:rsidRDefault="00BA0FC5" w:rsidP="0055776E">
            <w:pPr>
              <w:pStyle w:val="Default"/>
              <w:rPr>
                <w:rFonts w:ascii="Arial" w:hAnsi="Arial" w:cs="Arial"/>
                <w:b/>
                <w:bCs/>
                <w:sz w:val="20"/>
                <w:szCs w:val="20"/>
              </w:rPr>
            </w:pPr>
            <w:r w:rsidRPr="00773849">
              <w:rPr>
                <w:rFonts w:ascii="Arial" w:hAnsi="Arial" w:cs="Arial"/>
                <w:b/>
                <w:bCs/>
                <w:sz w:val="20"/>
                <w:szCs w:val="20"/>
              </w:rPr>
              <w:t>Overview:</w:t>
            </w:r>
          </w:p>
          <w:p w14:paraId="03C2F61E" w14:textId="0F4B5F43" w:rsidR="00BA0FC5" w:rsidRPr="00773849" w:rsidRDefault="00BA0FC5" w:rsidP="0055776E">
            <w:pPr>
              <w:pStyle w:val="Default"/>
              <w:rPr>
                <w:rFonts w:ascii="Arial" w:hAnsi="Arial" w:cs="Arial"/>
                <w:color w:val="0D0D0D"/>
                <w:sz w:val="20"/>
                <w:szCs w:val="20"/>
                <w:shd w:val="clear" w:color="auto" w:fill="FFFFFF"/>
              </w:rPr>
            </w:pPr>
            <w:r w:rsidRPr="00773849">
              <w:rPr>
                <w:rFonts w:ascii="Arial" w:hAnsi="Arial" w:cs="Arial"/>
                <w:color w:val="0D0D0D"/>
                <w:sz w:val="20"/>
                <w:szCs w:val="20"/>
                <w:shd w:val="clear" w:color="auto" w:fill="FFFFFF"/>
              </w:rPr>
              <w:t xml:space="preserve">The MRC Laboratory of Medical Sciences (LMS) has recently </w:t>
            </w:r>
            <w:r w:rsidRPr="00773849">
              <w:rPr>
                <w:rFonts w:ascii="Arial" w:hAnsi="Arial" w:cs="Arial"/>
                <w:sz w:val="20"/>
                <w:szCs w:val="20"/>
              </w:rPr>
              <w:t xml:space="preserve">established </w:t>
            </w:r>
            <w:r w:rsidRPr="00773849">
              <w:rPr>
                <w:rFonts w:ascii="Arial" w:hAnsi="Arial" w:cs="Arial"/>
                <w:color w:val="0D0D0D"/>
                <w:sz w:val="20"/>
                <w:szCs w:val="20"/>
                <w:shd w:val="clear" w:color="auto" w:fill="FFFFFF"/>
              </w:rPr>
              <w:t xml:space="preserve">a graduate programme designed to train and develop fresh science graduates into skilled laboratory technicians. </w:t>
            </w:r>
            <w:r w:rsidR="004C1F42">
              <w:rPr>
                <w:rFonts w:ascii="Arial" w:hAnsi="Arial" w:cs="Arial"/>
                <w:color w:val="0D0D0D"/>
                <w:sz w:val="20"/>
                <w:szCs w:val="20"/>
                <w:shd w:val="clear" w:color="auto" w:fill="FFFFFF"/>
              </w:rPr>
              <w:t xml:space="preserve">Our 2026 graduate </w:t>
            </w:r>
            <w:r w:rsidRPr="00773849">
              <w:rPr>
                <w:rFonts w:ascii="Arial" w:hAnsi="Arial" w:cs="Arial"/>
                <w:color w:val="0D0D0D"/>
                <w:sz w:val="20"/>
                <w:szCs w:val="20"/>
                <w:shd w:val="clear" w:color="auto" w:fill="FFFFFF"/>
              </w:rPr>
              <w:t xml:space="preserve">programme </w:t>
            </w:r>
            <w:r w:rsidR="004C1F42">
              <w:rPr>
                <w:rFonts w:ascii="Arial" w:hAnsi="Arial" w:cs="Arial"/>
                <w:color w:val="0D0D0D"/>
                <w:sz w:val="20"/>
                <w:szCs w:val="20"/>
                <w:shd w:val="clear" w:color="auto" w:fill="FFFFFF"/>
              </w:rPr>
              <w:t xml:space="preserve">will </w:t>
            </w:r>
            <w:r w:rsidRPr="00773849">
              <w:rPr>
                <w:rFonts w:ascii="Arial" w:hAnsi="Arial" w:cs="Arial"/>
                <w:color w:val="0D0D0D"/>
                <w:sz w:val="20"/>
                <w:szCs w:val="20"/>
                <w:shd w:val="clear" w:color="auto" w:fill="FFFFFF"/>
              </w:rPr>
              <w:t xml:space="preserve">offer aspiring scientists the opportunity to work within our </w:t>
            </w:r>
            <w:r w:rsidR="004C1F42">
              <w:rPr>
                <w:rFonts w:ascii="Arial" w:hAnsi="Arial" w:cs="Arial"/>
                <w:color w:val="0D0D0D"/>
                <w:sz w:val="20"/>
                <w:szCs w:val="20"/>
                <w:shd w:val="clear" w:color="auto" w:fill="FFFFFF"/>
              </w:rPr>
              <w:t>Proteomics and Metabolomics</w:t>
            </w:r>
            <w:r w:rsidR="004C1F42" w:rsidRPr="00773849">
              <w:rPr>
                <w:rFonts w:ascii="Arial" w:hAnsi="Arial" w:cs="Arial"/>
                <w:color w:val="0D0D0D"/>
                <w:sz w:val="20"/>
                <w:szCs w:val="20"/>
                <w:shd w:val="clear" w:color="auto" w:fill="FFFFFF"/>
              </w:rPr>
              <w:t xml:space="preserve"> </w:t>
            </w:r>
            <w:r w:rsidRPr="00773849">
              <w:rPr>
                <w:rFonts w:ascii="Arial" w:hAnsi="Arial" w:cs="Arial"/>
                <w:color w:val="0D0D0D"/>
                <w:sz w:val="20"/>
                <w:szCs w:val="20"/>
                <w:shd w:val="clear" w:color="auto" w:fill="FFFFFF"/>
              </w:rPr>
              <w:t xml:space="preserve">research facilities to develop their technical expertise. In addition, the programme will support the professional development of successful applicants by providing a variety of growth opportunities, including conventions and workshops. </w:t>
            </w:r>
          </w:p>
          <w:p w14:paraId="696898C4" w14:textId="77777777" w:rsidR="00BA0FC5" w:rsidRPr="00773849" w:rsidRDefault="00BA0FC5" w:rsidP="0055776E">
            <w:pPr>
              <w:pStyle w:val="Default"/>
              <w:rPr>
                <w:rFonts w:ascii="Arial" w:hAnsi="Arial" w:cs="Arial"/>
                <w:sz w:val="20"/>
                <w:szCs w:val="20"/>
              </w:rPr>
            </w:pPr>
          </w:p>
          <w:p w14:paraId="6CB9760F" w14:textId="77777777" w:rsidR="00BA0FC5" w:rsidRPr="00773849" w:rsidRDefault="00BA0FC5" w:rsidP="0055776E">
            <w:pPr>
              <w:pStyle w:val="Default"/>
              <w:rPr>
                <w:rFonts w:ascii="Arial" w:hAnsi="Arial" w:cs="Arial"/>
                <w:b/>
                <w:sz w:val="20"/>
                <w:szCs w:val="20"/>
                <w:lang w:val="en-US" w:eastAsia="en-US"/>
              </w:rPr>
            </w:pPr>
            <w:r w:rsidRPr="00773849">
              <w:rPr>
                <w:rFonts w:ascii="Arial" w:hAnsi="Arial" w:cs="Arial"/>
                <w:b/>
                <w:sz w:val="20"/>
                <w:szCs w:val="20"/>
                <w:lang w:val="en-US" w:eastAsia="en-US"/>
              </w:rPr>
              <w:t>Description of the Post:</w:t>
            </w:r>
          </w:p>
          <w:p w14:paraId="21F31C01" w14:textId="2A0183FE" w:rsidR="00BA0FC5" w:rsidRPr="00773849" w:rsidRDefault="00BA0FC5" w:rsidP="0055776E">
            <w:pPr>
              <w:pStyle w:val="Default"/>
              <w:numPr>
                <w:ilvl w:val="0"/>
                <w:numId w:val="2"/>
              </w:numPr>
              <w:rPr>
                <w:rFonts w:ascii="Arial" w:hAnsi="Arial" w:cs="Arial"/>
                <w:sz w:val="20"/>
                <w:szCs w:val="20"/>
              </w:rPr>
            </w:pPr>
            <w:r w:rsidRPr="00773849">
              <w:rPr>
                <w:rFonts w:ascii="Arial" w:hAnsi="Arial" w:cs="Arial"/>
                <w:sz w:val="20"/>
                <w:szCs w:val="20"/>
              </w:rPr>
              <w:t xml:space="preserve">In Year 1, the post holder will be assigned to </w:t>
            </w:r>
            <w:r w:rsidR="004C1F42">
              <w:rPr>
                <w:rFonts w:ascii="Arial" w:hAnsi="Arial" w:cs="Arial"/>
                <w:sz w:val="20"/>
                <w:szCs w:val="20"/>
              </w:rPr>
              <w:t>a research facility</w:t>
            </w:r>
            <w:r w:rsidRPr="00773849">
              <w:rPr>
                <w:rFonts w:ascii="Arial" w:hAnsi="Arial" w:cs="Arial"/>
                <w:sz w:val="20"/>
                <w:szCs w:val="20"/>
              </w:rPr>
              <w:t xml:space="preserve"> and work predominantly in that area to learn</w:t>
            </w:r>
            <w:r w:rsidR="00836A2D">
              <w:rPr>
                <w:rFonts w:ascii="Arial" w:hAnsi="Arial" w:cs="Arial"/>
                <w:sz w:val="20"/>
                <w:szCs w:val="20"/>
              </w:rPr>
              <w:t xml:space="preserve"> the</w:t>
            </w:r>
            <w:r w:rsidRPr="00773849">
              <w:rPr>
                <w:rFonts w:ascii="Arial" w:hAnsi="Arial" w:cs="Arial"/>
                <w:sz w:val="20"/>
                <w:szCs w:val="20"/>
              </w:rPr>
              <w:t xml:space="preserve"> methodologies and how </w:t>
            </w:r>
            <w:r w:rsidR="00836A2D">
              <w:rPr>
                <w:rFonts w:ascii="Arial" w:hAnsi="Arial" w:cs="Arial"/>
                <w:sz w:val="20"/>
                <w:szCs w:val="20"/>
              </w:rPr>
              <w:t>the</w:t>
            </w:r>
            <w:r w:rsidRPr="00773849">
              <w:rPr>
                <w:rFonts w:ascii="Arial" w:hAnsi="Arial" w:cs="Arial"/>
                <w:sz w:val="20"/>
                <w:szCs w:val="20"/>
              </w:rPr>
              <w:t xml:space="preserve"> facility is managed</w:t>
            </w:r>
            <w:r w:rsidR="00836A2D">
              <w:rPr>
                <w:rFonts w:ascii="Arial" w:hAnsi="Arial" w:cs="Arial"/>
                <w:sz w:val="20"/>
                <w:szCs w:val="20"/>
              </w:rPr>
              <w:t>. A</w:t>
            </w:r>
            <w:r w:rsidRPr="00773849">
              <w:rPr>
                <w:rFonts w:ascii="Arial" w:hAnsi="Arial" w:cs="Arial"/>
                <w:sz w:val="20"/>
                <w:szCs w:val="20"/>
              </w:rPr>
              <w:t>s the year progresses</w:t>
            </w:r>
            <w:r w:rsidR="00AB4E47">
              <w:rPr>
                <w:rFonts w:ascii="Arial" w:hAnsi="Arial" w:cs="Arial"/>
                <w:sz w:val="20"/>
                <w:szCs w:val="20"/>
              </w:rPr>
              <w:t>,</w:t>
            </w:r>
            <w:r w:rsidRPr="00773849">
              <w:rPr>
                <w:rFonts w:ascii="Arial" w:hAnsi="Arial" w:cs="Arial"/>
                <w:sz w:val="20"/>
                <w:szCs w:val="20"/>
              </w:rPr>
              <w:t xml:space="preserve"> the post holder will be given the opportunity to work with and in other research facilities to expand their knowledge and practical experience.</w:t>
            </w:r>
          </w:p>
          <w:p w14:paraId="00A669F8" w14:textId="69F16277" w:rsidR="005F3216" w:rsidRPr="00D47D70" w:rsidRDefault="005F3216" w:rsidP="005F3216">
            <w:pPr>
              <w:pStyle w:val="Default"/>
              <w:numPr>
                <w:ilvl w:val="0"/>
                <w:numId w:val="2"/>
              </w:numPr>
              <w:rPr>
                <w:rFonts w:ascii="Arial" w:hAnsi="Arial" w:cs="Arial"/>
                <w:b/>
                <w:sz w:val="20"/>
                <w:szCs w:val="20"/>
                <w:lang w:val="en-US" w:eastAsia="en-US"/>
              </w:rPr>
            </w:pPr>
            <w:r w:rsidRPr="00D47D70">
              <w:rPr>
                <w:rFonts w:ascii="Arial" w:hAnsi="Arial" w:cs="Arial"/>
                <w:sz w:val="20"/>
                <w:szCs w:val="20"/>
              </w:rPr>
              <w:t>In Year 2,</w:t>
            </w:r>
            <w:r w:rsidRPr="00D47D70">
              <w:rPr>
                <w:rFonts w:ascii="Arial" w:hAnsi="Arial" w:cs="Arial"/>
                <w:b/>
                <w:bCs/>
                <w:sz w:val="20"/>
                <w:szCs w:val="20"/>
              </w:rPr>
              <w:t xml:space="preserve"> </w:t>
            </w:r>
            <w:r w:rsidRPr="00D47D70">
              <w:rPr>
                <w:rFonts w:ascii="Arial" w:hAnsi="Arial" w:cs="Arial"/>
                <w:sz w:val="20"/>
                <w:szCs w:val="20"/>
              </w:rPr>
              <w:t xml:space="preserve">the post holder will work on an independent research project within the facility to further develop their technical skills, as well as </w:t>
            </w:r>
            <w:r w:rsidR="00BA13DB">
              <w:rPr>
                <w:rFonts w:ascii="Arial" w:hAnsi="Arial" w:cs="Arial"/>
                <w:sz w:val="20"/>
                <w:szCs w:val="20"/>
              </w:rPr>
              <w:t>interact</w:t>
            </w:r>
            <w:r w:rsidRPr="00D47D70">
              <w:rPr>
                <w:rFonts w:ascii="Arial" w:hAnsi="Arial" w:cs="Arial"/>
                <w:sz w:val="20"/>
                <w:szCs w:val="20"/>
              </w:rPr>
              <w:t xml:space="preserve"> across other facilities to support LMS science outputs. The post holder will be involved in developing methods/protocols an</w:t>
            </w:r>
            <w:r>
              <w:rPr>
                <w:rFonts w:ascii="Arial" w:hAnsi="Arial" w:cs="Arial"/>
                <w:sz w:val="20"/>
                <w:szCs w:val="20"/>
              </w:rPr>
              <w:t xml:space="preserve">d </w:t>
            </w:r>
            <w:r w:rsidRPr="00D47D70">
              <w:rPr>
                <w:rFonts w:ascii="Arial" w:hAnsi="Arial" w:cs="Arial"/>
                <w:sz w:val="20"/>
                <w:szCs w:val="20"/>
              </w:rPr>
              <w:t>in implementing methods or efficiency improvements that improve the Institute’s environmental sustainability.</w:t>
            </w:r>
          </w:p>
          <w:p w14:paraId="6329E645" w14:textId="77777777" w:rsidR="00BA0FC5" w:rsidRPr="00773849" w:rsidRDefault="00BA0FC5" w:rsidP="0055776E">
            <w:pPr>
              <w:jc w:val="both"/>
              <w:rPr>
                <w:rFonts w:ascii="Arial" w:hAnsi="Arial" w:cs="Arial"/>
                <w:b/>
                <w:color w:val="000000"/>
                <w:sz w:val="20"/>
                <w:szCs w:val="20"/>
              </w:rPr>
            </w:pPr>
          </w:p>
          <w:p w14:paraId="5973CD4A" w14:textId="77777777" w:rsidR="00BA0FC5" w:rsidRPr="00773849" w:rsidRDefault="00BA0FC5" w:rsidP="0055776E">
            <w:pPr>
              <w:jc w:val="both"/>
              <w:rPr>
                <w:rFonts w:ascii="Arial" w:hAnsi="Arial" w:cs="Arial"/>
                <w:b/>
                <w:color w:val="000000"/>
                <w:sz w:val="20"/>
                <w:szCs w:val="20"/>
              </w:rPr>
            </w:pPr>
            <w:r w:rsidRPr="00773849">
              <w:rPr>
                <w:rFonts w:ascii="Arial" w:hAnsi="Arial" w:cs="Arial"/>
                <w:b/>
                <w:color w:val="000000"/>
                <w:sz w:val="20"/>
                <w:szCs w:val="20"/>
              </w:rPr>
              <w:t xml:space="preserve">Working relationships: </w:t>
            </w:r>
          </w:p>
          <w:p w14:paraId="4A97831F" w14:textId="68550F25" w:rsidR="00BA0FC5" w:rsidRPr="00773849" w:rsidRDefault="00BA0FC5" w:rsidP="0055776E">
            <w:pPr>
              <w:rPr>
                <w:rFonts w:ascii="Arial" w:hAnsi="Arial" w:cs="Arial"/>
                <w:color w:val="000000" w:themeColor="text1"/>
                <w:sz w:val="20"/>
                <w:szCs w:val="20"/>
              </w:rPr>
            </w:pPr>
            <w:r w:rsidRPr="00773849">
              <w:rPr>
                <w:rFonts w:ascii="Arial" w:hAnsi="Arial" w:cs="Arial"/>
                <w:color w:val="000000" w:themeColor="text1"/>
                <w:sz w:val="20"/>
                <w:szCs w:val="20"/>
              </w:rPr>
              <w:t xml:space="preserve">The post holder will report to the Heads of the Graduate Programme and to the Head of </w:t>
            </w:r>
            <w:r w:rsidR="004C1F42">
              <w:rPr>
                <w:rFonts w:ascii="Arial" w:hAnsi="Arial" w:cs="Arial"/>
                <w:color w:val="0D0D0D"/>
                <w:sz w:val="20"/>
                <w:szCs w:val="20"/>
                <w:shd w:val="clear" w:color="auto" w:fill="FFFFFF"/>
              </w:rPr>
              <w:t>their hosting facility.</w:t>
            </w:r>
          </w:p>
          <w:p w14:paraId="318E240A" w14:textId="77777777" w:rsidR="00BA0FC5" w:rsidRPr="00773849" w:rsidRDefault="00BA0FC5" w:rsidP="0055776E">
            <w:pPr>
              <w:jc w:val="both"/>
              <w:rPr>
                <w:rFonts w:ascii="Arial" w:hAnsi="Arial" w:cs="Arial"/>
                <w:sz w:val="20"/>
                <w:szCs w:val="20"/>
              </w:rPr>
            </w:pPr>
            <w:r w:rsidRPr="00773849">
              <w:rPr>
                <w:rFonts w:ascii="Arial" w:hAnsi="Arial" w:cs="Arial"/>
                <w:sz w:val="20"/>
                <w:szCs w:val="20"/>
              </w:rPr>
              <w:t xml:space="preserve"> </w:t>
            </w:r>
          </w:p>
          <w:p w14:paraId="35095D10" w14:textId="77777777" w:rsidR="00BA0FC5" w:rsidRPr="00773849" w:rsidRDefault="00BA0FC5" w:rsidP="0055776E">
            <w:pPr>
              <w:jc w:val="both"/>
              <w:rPr>
                <w:rFonts w:ascii="Arial" w:hAnsi="Arial" w:cs="Arial"/>
                <w:b/>
                <w:color w:val="000000"/>
                <w:sz w:val="20"/>
                <w:szCs w:val="20"/>
              </w:rPr>
            </w:pPr>
            <w:r w:rsidRPr="00773849">
              <w:rPr>
                <w:rFonts w:ascii="Arial" w:hAnsi="Arial" w:cs="Arial"/>
                <w:b/>
                <w:color w:val="000000"/>
                <w:sz w:val="20"/>
                <w:szCs w:val="20"/>
              </w:rPr>
              <w:t xml:space="preserve">Main duties </w:t>
            </w:r>
          </w:p>
          <w:p w14:paraId="434408F4" w14:textId="702CF5E8" w:rsidR="00BA0FC5" w:rsidRPr="00773849" w:rsidRDefault="00BA0FC5" w:rsidP="0055776E">
            <w:pPr>
              <w:pStyle w:val="BodyText2"/>
              <w:numPr>
                <w:ilvl w:val="0"/>
                <w:numId w:val="1"/>
              </w:numPr>
              <w:jc w:val="both"/>
              <w:rPr>
                <w:rFonts w:ascii="Arial" w:hAnsi="Arial" w:cs="Arial"/>
                <w:sz w:val="20"/>
              </w:rPr>
            </w:pPr>
            <w:r w:rsidRPr="00773849">
              <w:rPr>
                <w:rFonts w:ascii="Arial" w:hAnsi="Arial" w:cs="Arial"/>
                <w:sz w:val="20"/>
              </w:rPr>
              <w:t xml:space="preserve">To </w:t>
            </w:r>
            <w:r w:rsidR="00196307">
              <w:rPr>
                <w:rFonts w:ascii="Arial" w:hAnsi="Arial" w:cs="Arial"/>
                <w:sz w:val="20"/>
              </w:rPr>
              <w:t>conduct</w:t>
            </w:r>
            <w:r w:rsidRPr="00773849">
              <w:rPr>
                <w:rFonts w:ascii="Arial" w:hAnsi="Arial" w:cs="Arial"/>
                <w:sz w:val="20"/>
              </w:rPr>
              <w:t xml:space="preserve"> research tasks and</w:t>
            </w:r>
            <w:r w:rsidR="00985781">
              <w:rPr>
                <w:rFonts w:ascii="Arial" w:hAnsi="Arial" w:cs="Arial"/>
                <w:sz w:val="20"/>
              </w:rPr>
              <w:t xml:space="preserve"> </w:t>
            </w:r>
            <w:r w:rsidRPr="00773849">
              <w:rPr>
                <w:rFonts w:ascii="Arial" w:hAnsi="Arial" w:cs="Arial"/>
                <w:sz w:val="20"/>
              </w:rPr>
              <w:t>laboratory experiments relevant to the work of th</w:t>
            </w:r>
            <w:r w:rsidR="004C1F42">
              <w:rPr>
                <w:rFonts w:ascii="Arial" w:hAnsi="Arial" w:cs="Arial"/>
                <w:sz w:val="20"/>
              </w:rPr>
              <w:t xml:space="preserve">e hosting research facility. </w:t>
            </w:r>
            <w:r w:rsidRPr="00773849">
              <w:rPr>
                <w:rFonts w:ascii="Arial" w:hAnsi="Arial" w:cs="Arial"/>
                <w:sz w:val="20"/>
              </w:rPr>
              <w:t xml:space="preserve"> </w:t>
            </w:r>
          </w:p>
          <w:p w14:paraId="5423B31B" w14:textId="3E37BF99" w:rsidR="001851C4" w:rsidRDefault="00BA0FC5" w:rsidP="0055776E">
            <w:pPr>
              <w:pStyle w:val="BodyText2"/>
              <w:numPr>
                <w:ilvl w:val="0"/>
                <w:numId w:val="1"/>
              </w:numPr>
              <w:jc w:val="both"/>
              <w:rPr>
                <w:rFonts w:ascii="Arial" w:hAnsi="Arial" w:cs="Arial"/>
                <w:sz w:val="20"/>
              </w:rPr>
            </w:pPr>
            <w:r w:rsidRPr="00773849">
              <w:rPr>
                <w:rFonts w:ascii="Arial" w:hAnsi="Arial" w:cs="Arial"/>
                <w:sz w:val="20"/>
              </w:rPr>
              <w:t>To contribute to the work of the facility and output</w:t>
            </w:r>
            <w:r w:rsidR="008A5CDC">
              <w:rPr>
                <w:rFonts w:ascii="Arial" w:hAnsi="Arial" w:cs="Arial"/>
                <w:sz w:val="20"/>
              </w:rPr>
              <w:t>s</w:t>
            </w:r>
            <w:r w:rsidRPr="00773849">
              <w:rPr>
                <w:rFonts w:ascii="Arial" w:hAnsi="Arial" w:cs="Arial"/>
                <w:sz w:val="20"/>
              </w:rPr>
              <w:t xml:space="preserve"> of LMS research groups.  </w:t>
            </w:r>
          </w:p>
          <w:p w14:paraId="6B3EA4EC" w14:textId="086F4B44" w:rsidR="00BA0FC5" w:rsidRDefault="001851C4" w:rsidP="0055776E">
            <w:pPr>
              <w:pStyle w:val="BodyText2"/>
              <w:numPr>
                <w:ilvl w:val="0"/>
                <w:numId w:val="1"/>
              </w:numPr>
              <w:jc w:val="both"/>
              <w:rPr>
                <w:rFonts w:ascii="Arial" w:hAnsi="Arial" w:cs="Arial"/>
                <w:sz w:val="20"/>
              </w:rPr>
            </w:pPr>
            <w:r w:rsidRPr="001851C4">
              <w:rPr>
                <w:rFonts w:ascii="Arial" w:hAnsi="Arial" w:cs="Arial"/>
                <w:color w:val="000000" w:themeColor="text1"/>
                <w:sz w:val="20"/>
              </w:rPr>
              <w:t>To pilot relevant techniques or adaptations that support environmental sustainability</w:t>
            </w:r>
            <w:r w:rsidR="00BE2250">
              <w:rPr>
                <w:rFonts w:ascii="Arial" w:hAnsi="Arial" w:cs="Arial"/>
                <w:color w:val="000000" w:themeColor="text1"/>
                <w:sz w:val="20"/>
              </w:rPr>
              <w:t>.</w:t>
            </w:r>
          </w:p>
          <w:p w14:paraId="501A1FAC" w14:textId="7385192C" w:rsidR="001851C4" w:rsidRPr="001851C4" w:rsidRDefault="001851C4" w:rsidP="003C2C08">
            <w:pPr>
              <w:pStyle w:val="BodyText2"/>
              <w:ind w:left="720"/>
              <w:jc w:val="both"/>
              <w:rPr>
                <w:rFonts w:ascii="Arial" w:hAnsi="Arial" w:cs="Arial"/>
                <w:sz w:val="20"/>
              </w:rPr>
            </w:pPr>
          </w:p>
        </w:tc>
      </w:tr>
      <w:tr w:rsidR="00BA0FC5" w:rsidRPr="00773849" w14:paraId="0395912D" w14:textId="77777777" w:rsidTr="0055776E">
        <w:tc>
          <w:tcPr>
            <w:tcW w:w="10661" w:type="dxa"/>
            <w:tcBorders>
              <w:top w:val="single" w:sz="4" w:space="0" w:color="auto"/>
              <w:left w:val="single" w:sz="4" w:space="0" w:color="auto"/>
              <w:bottom w:val="single" w:sz="4" w:space="0" w:color="auto"/>
              <w:right w:val="single" w:sz="4" w:space="0" w:color="auto"/>
            </w:tcBorders>
            <w:shd w:val="clear" w:color="auto" w:fill="00DCF4"/>
          </w:tcPr>
          <w:p w14:paraId="03CDA73D" w14:textId="77777777" w:rsidR="00BA0FC5" w:rsidRPr="00773849" w:rsidRDefault="00BA0FC5" w:rsidP="0055776E">
            <w:pPr>
              <w:pStyle w:val="Default"/>
              <w:rPr>
                <w:rFonts w:ascii="Arial" w:hAnsi="Arial" w:cs="Arial"/>
                <w:b/>
                <w:bCs/>
                <w:color w:val="00DCF4"/>
                <w:sz w:val="20"/>
                <w:szCs w:val="20"/>
              </w:rPr>
            </w:pPr>
            <w:r w:rsidRPr="00773849">
              <w:rPr>
                <w:rFonts w:ascii="Arial" w:hAnsi="Arial" w:cs="Arial"/>
                <w:b/>
                <w:bCs/>
                <w:color w:val="FFFFFF" w:themeColor="background1"/>
                <w:sz w:val="20"/>
                <w:szCs w:val="20"/>
              </w:rPr>
              <w:t xml:space="preserve">Equality &amp; Diversity </w:t>
            </w:r>
          </w:p>
        </w:tc>
      </w:tr>
      <w:tr w:rsidR="00BA0FC5" w:rsidRPr="00773849" w14:paraId="28B6C05C" w14:textId="77777777" w:rsidTr="0055776E">
        <w:tc>
          <w:tcPr>
            <w:tcW w:w="10661" w:type="dxa"/>
            <w:tcBorders>
              <w:top w:val="single" w:sz="4" w:space="0" w:color="auto"/>
              <w:left w:val="single" w:sz="4" w:space="0" w:color="auto"/>
              <w:bottom w:val="single" w:sz="4" w:space="0" w:color="auto"/>
              <w:right w:val="single" w:sz="4" w:space="0" w:color="auto"/>
            </w:tcBorders>
          </w:tcPr>
          <w:p w14:paraId="1BEF1FCD" w14:textId="77777777" w:rsidR="00BA0FC5" w:rsidRPr="00773849" w:rsidRDefault="00BA0FC5" w:rsidP="0055776E">
            <w:pPr>
              <w:pStyle w:val="Default"/>
              <w:rPr>
                <w:rFonts w:ascii="Arial" w:hAnsi="Arial" w:cs="Arial"/>
                <w:sz w:val="20"/>
                <w:szCs w:val="20"/>
              </w:rPr>
            </w:pPr>
          </w:p>
          <w:p w14:paraId="3FA3B4A5" w14:textId="199ABB23" w:rsidR="00BA0FC5" w:rsidRPr="00773849" w:rsidRDefault="00BA0FC5" w:rsidP="0055776E">
            <w:pPr>
              <w:pStyle w:val="Default"/>
              <w:rPr>
                <w:rFonts w:ascii="Arial" w:hAnsi="Arial" w:cs="Arial"/>
                <w:sz w:val="20"/>
                <w:szCs w:val="20"/>
              </w:rPr>
            </w:pPr>
            <w:r w:rsidRPr="00773849">
              <w:rPr>
                <w:rFonts w:ascii="Arial" w:hAnsi="Arial" w:cs="Arial"/>
                <w:sz w:val="20"/>
                <w:szCs w:val="20"/>
              </w:rPr>
              <w:t>The</w:t>
            </w:r>
            <w:r w:rsidR="0087680C">
              <w:rPr>
                <w:rFonts w:ascii="Arial" w:hAnsi="Arial" w:cs="Arial"/>
                <w:sz w:val="20"/>
                <w:szCs w:val="20"/>
              </w:rPr>
              <w:t xml:space="preserve"> UKR </w:t>
            </w:r>
            <w:proofErr w:type="spellStart"/>
            <w:r w:rsidR="0087680C">
              <w:rPr>
                <w:rFonts w:ascii="Arial" w:hAnsi="Arial" w:cs="Arial"/>
                <w:sz w:val="20"/>
                <w:szCs w:val="20"/>
              </w:rPr>
              <w:t>I</w:t>
            </w:r>
            <w:r w:rsidRPr="00773849">
              <w:rPr>
                <w:rFonts w:ascii="Arial" w:hAnsi="Arial" w:cs="Arial"/>
                <w:sz w:val="20"/>
                <w:szCs w:val="20"/>
              </w:rPr>
              <w:t>values</w:t>
            </w:r>
            <w:proofErr w:type="spellEnd"/>
            <w:r w:rsidRPr="00773849">
              <w:rPr>
                <w:rFonts w:ascii="Arial" w:hAnsi="Arial" w:cs="Arial"/>
                <w:sz w:val="20"/>
                <w:szCs w:val="20"/>
              </w:rPr>
              <w:t xml:space="preserve"> the diverse skills and experience of its employees and is committed to achieving equality of treatment for all. Our objectives are that all individuals shall have equal opportunities for employment and advancement on the basis of their skills, aptitudes and abilities. The </w:t>
            </w:r>
            <w:r w:rsidR="0087680C">
              <w:rPr>
                <w:rFonts w:ascii="Arial" w:hAnsi="Arial" w:cs="Arial"/>
                <w:sz w:val="20"/>
                <w:szCs w:val="20"/>
              </w:rPr>
              <w:t>UKRI</w:t>
            </w:r>
            <w:r w:rsidR="002F043B">
              <w:rPr>
                <w:rFonts w:ascii="Arial" w:hAnsi="Arial" w:cs="Arial"/>
                <w:sz w:val="20"/>
                <w:szCs w:val="20"/>
              </w:rPr>
              <w:t xml:space="preserve"> </w:t>
            </w:r>
            <w:r w:rsidRPr="00773849">
              <w:rPr>
                <w:rFonts w:ascii="Arial" w:hAnsi="Arial" w:cs="Arial"/>
                <w:sz w:val="20"/>
                <w:szCs w:val="20"/>
              </w:rPr>
              <w:t xml:space="preserve">is committed to the engagement and retention of the best possible talent and to creating an environment that encourages excellence in scientific research through </w:t>
            </w:r>
            <w:r w:rsidR="004B6224">
              <w:rPr>
                <w:rFonts w:ascii="Arial" w:hAnsi="Arial" w:cs="Arial"/>
                <w:sz w:val="20"/>
                <w:szCs w:val="20"/>
              </w:rPr>
              <w:t>good</w:t>
            </w:r>
            <w:r w:rsidRPr="00773849">
              <w:rPr>
                <w:rFonts w:ascii="Arial" w:hAnsi="Arial" w:cs="Arial"/>
                <w:sz w:val="20"/>
                <w:szCs w:val="20"/>
              </w:rPr>
              <w:t xml:space="preserve"> equality</w:t>
            </w:r>
            <w:r w:rsidR="004B6224">
              <w:rPr>
                <w:rFonts w:ascii="Arial" w:hAnsi="Arial" w:cs="Arial"/>
                <w:sz w:val="20"/>
                <w:szCs w:val="20"/>
              </w:rPr>
              <w:t xml:space="preserve"> practices</w:t>
            </w:r>
            <w:r w:rsidR="00F517DF">
              <w:rPr>
                <w:rFonts w:ascii="Arial" w:hAnsi="Arial" w:cs="Arial"/>
                <w:sz w:val="20"/>
                <w:szCs w:val="20"/>
              </w:rPr>
              <w:t xml:space="preserve">, </w:t>
            </w:r>
            <w:r w:rsidRPr="00773849">
              <w:rPr>
                <w:rFonts w:ascii="Arial" w:hAnsi="Arial" w:cs="Arial"/>
                <w:sz w:val="20"/>
                <w:szCs w:val="20"/>
              </w:rPr>
              <w:t>diversity</w:t>
            </w:r>
            <w:r w:rsidR="00F517DF">
              <w:rPr>
                <w:rFonts w:ascii="Arial" w:hAnsi="Arial" w:cs="Arial"/>
                <w:sz w:val="20"/>
                <w:szCs w:val="20"/>
              </w:rPr>
              <w:t xml:space="preserve">, </w:t>
            </w:r>
            <w:r w:rsidRPr="00773849">
              <w:rPr>
                <w:rFonts w:ascii="Arial" w:hAnsi="Arial" w:cs="Arial"/>
                <w:sz w:val="20"/>
                <w:szCs w:val="20"/>
              </w:rPr>
              <w:t>leadership and management.</w:t>
            </w:r>
          </w:p>
          <w:p w14:paraId="0655E820" w14:textId="77777777" w:rsidR="00BA0FC5" w:rsidRPr="00773849" w:rsidRDefault="00BA0FC5" w:rsidP="0055776E">
            <w:pPr>
              <w:pStyle w:val="Default"/>
              <w:rPr>
                <w:rFonts w:ascii="Arial" w:hAnsi="Arial" w:cs="Arial"/>
                <w:sz w:val="20"/>
                <w:szCs w:val="20"/>
              </w:rPr>
            </w:pPr>
          </w:p>
        </w:tc>
      </w:tr>
      <w:tr w:rsidR="00BA0FC5" w:rsidRPr="00773849" w14:paraId="07F9D822" w14:textId="77777777" w:rsidTr="0055776E">
        <w:tc>
          <w:tcPr>
            <w:tcW w:w="10661" w:type="dxa"/>
            <w:tcBorders>
              <w:top w:val="single" w:sz="4" w:space="0" w:color="auto"/>
              <w:left w:val="single" w:sz="4" w:space="0" w:color="auto"/>
              <w:bottom w:val="single" w:sz="4" w:space="0" w:color="auto"/>
              <w:right w:val="single" w:sz="4" w:space="0" w:color="auto"/>
            </w:tcBorders>
            <w:shd w:val="clear" w:color="auto" w:fill="00DCF4"/>
          </w:tcPr>
          <w:p w14:paraId="05FE4DC3" w14:textId="178BA657" w:rsidR="00BA0FC5" w:rsidRPr="00773849" w:rsidRDefault="00BA0FC5" w:rsidP="0055776E">
            <w:pPr>
              <w:pStyle w:val="Default"/>
              <w:rPr>
                <w:rFonts w:ascii="Arial" w:hAnsi="Arial" w:cs="Arial"/>
                <w:b/>
                <w:bCs/>
                <w:color w:val="FFFFFF" w:themeColor="background1"/>
                <w:sz w:val="20"/>
                <w:szCs w:val="20"/>
              </w:rPr>
            </w:pPr>
            <w:r w:rsidRPr="00773849">
              <w:rPr>
                <w:rFonts w:ascii="Arial" w:hAnsi="Arial" w:cs="Arial"/>
                <w:b/>
                <w:bCs/>
                <w:color w:val="FFFFFF" w:themeColor="background1"/>
                <w:sz w:val="20"/>
                <w:szCs w:val="20"/>
              </w:rPr>
              <w:t xml:space="preserve">Corporate/Local </w:t>
            </w:r>
            <w:r w:rsidR="00B2772B">
              <w:rPr>
                <w:rFonts w:ascii="Arial" w:hAnsi="Arial" w:cs="Arial"/>
                <w:b/>
                <w:bCs/>
                <w:color w:val="FFFFFF" w:themeColor="background1"/>
                <w:sz w:val="20"/>
                <w:szCs w:val="20"/>
              </w:rPr>
              <w:t>Duties</w:t>
            </w:r>
            <w:r w:rsidRPr="00773849">
              <w:rPr>
                <w:rFonts w:ascii="Arial" w:hAnsi="Arial" w:cs="Arial"/>
                <w:b/>
                <w:bCs/>
                <w:color w:val="FFFFFF" w:themeColor="background1"/>
                <w:sz w:val="20"/>
                <w:szCs w:val="20"/>
              </w:rPr>
              <w:t xml:space="preserve"> &amp; </w:t>
            </w:r>
            <w:r w:rsidR="00ED0442">
              <w:rPr>
                <w:rFonts w:ascii="Arial" w:hAnsi="Arial" w:cs="Arial"/>
                <w:b/>
                <w:bCs/>
                <w:color w:val="FFFFFF" w:themeColor="background1"/>
                <w:sz w:val="20"/>
                <w:szCs w:val="20"/>
              </w:rPr>
              <w:t>R</w:t>
            </w:r>
            <w:r w:rsidRPr="00773849">
              <w:rPr>
                <w:rFonts w:ascii="Arial" w:hAnsi="Arial" w:cs="Arial"/>
                <w:b/>
                <w:bCs/>
                <w:color w:val="FFFFFF" w:themeColor="background1"/>
                <w:sz w:val="20"/>
                <w:szCs w:val="20"/>
              </w:rPr>
              <w:t>equirements</w:t>
            </w:r>
          </w:p>
        </w:tc>
      </w:tr>
      <w:tr w:rsidR="00BA0FC5" w:rsidRPr="00773849" w14:paraId="09A7E281" w14:textId="77777777" w:rsidTr="0055776E">
        <w:tc>
          <w:tcPr>
            <w:tcW w:w="10661" w:type="dxa"/>
            <w:tcBorders>
              <w:top w:val="single" w:sz="4" w:space="0" w:color="auto"/>
              <w:left w:val="single" w:sz="4" w:space="0" w:color="auto"/>
              <w:bottom w:val="single" w:sz="4" w:space="0" w:color="auto"/>
              <w:right w:val="single" w:sz="4" w:space="0" w:color="auto"/>
            </w:tcBorders>
          </w:tcPr>
          <w:p w14:paraId="16E53CDD" w14:textId="77777777" w:rsidR="00BA0FC5" w:rsidRPr="00773849" w:rsidRDefault="00BA0FC5" w:rsidP="0055776E">
            <w:pPr>
              <w:pStyle w:val="Default"/>
              <w:rPr>
                <w:rFonts w:ascii="Arial" w:hAnsi="Arial" w:cs="Arial"/>
                <w:b/>
                <w:bCs/>
                <w:sz w:val="20"/>
                <w:szCs w:val="20"/>
              </w:rPr>
            </w:pPr>
          </w:p>
          <w:p w14:paraId="735C99B6" w14:textId="4DB4013E" w:rsidR="00BA0FC5" w:rsidRPr="00773849" w:rsidRDefault="00BA0FC5" w:rsidP="0055776E">
            <w:pPr>
              <w:pStyle w:val="Default"/>
              <w:rPr>
                <w:rFonts w:ascii="Arial" w:hAnsi="Arial" w:cs="Arial"/>
                <w:sz w:val="20"/>
                <w:szCs w:val="20"/>
              </w:rPr>
            </w:pPr>
            <w:r w:rsidRPr="00773849">
              <w:rPr>
                <w:rFonts w:ascii="Arial" w:hAnsi="Arial" w:cs="Arial"/>
                <w:sz w:val="20"/>
                <w:szCs w:val="20"/>
              </w:rPr>
              <w:t xml:space="preserve">The job holder must at all times </w:t>
            </w:r>
            <w:r w:rsidR="00B2772B">
              <w:rPr>
                <w:rFonts w:ascii="Arial" w:hAnsi="Arial" w:cs="Arial"/>
                <w:sz w:val="20"/>
                <w:szCs w:val="20"/>
              </w:rPr>
              <w:t>perform</w:t>
            </w:r>
            <w:r w:rsidRPr="00773849">
              <w:rPr>
                <w:rFonts w:ascii="Arial" w:hAnsi="Arial" w:cs="Arial"/>
                <w:sz w:val="20"/>
                <w:szCs w:val="20"/>
              </w:rPr>
              <w:t xml:space="preserve"> their </w:t>
            </w:r>
            <w:r w:rsidR="00B2772B">
              <w:rPr>
                <w:rFonts w:ascii="Arial" w:hAnsi="Arial" w:cs="Arial"/>
                <w:sz w:val="20"/>
                <w:szCs w:val="20"/>
              </w:rPr>
              <w:t>duties in accordance with the</w:t>
            </w:r>
            <w:r w:rsidR="0087680C">
              <w:rPr>
                <w:rFonts w:ascii="Arial" w:hAnsi="Arial" w:cs="Arial"/>
                <w:sz w:val="20"/>
                <w:szCs w:val="20"/>
              </w:rPr>
              <w:t xml:space="preserve"> UKRI</w:t>
            </w:r>
            <w:r w:rsidRPr="00773849">
              <w:rPr>
                <w:rFonts w:ascii="Arial" w:hAnsi="Arial" w:cs="Arial"/>
                <w:sz w:val="20"/>
                <w:szCs w:val="20"/>
              </w:rPr>
              <w:t>’s:</w:t>
            </w:r>
          </w:p>
          <w:p w14:paraId="4281DA7F" w14:textId="77777777" w:rsidR="00BA0FC5" w:rsidRPr="00773849" w:rsidRDefault="00BA0FC5" w:rsidP="0055776E">
            <w:pPr>
              <w:pStyle w:val="Default"/>
              <w:rPr>
                <w:rFonts w:ascii="Arial" w:hAnsi="Arial" w:cs="Arial"/>
                <w:sz w:val="20"/>
                <w:szCs w:val="20"/>
              </w:rPr>
            </w:pPr>
            <w:r w:rsidRPr="00773849">
              <w:rPr>
                <w:rFonts w:ascii="Arial" w:hAnsi="Arial" w:cs="Arial"/>
                <w:sz w:val="20"/>
                <w:szCs w:val="20"/>
              </w:rPr>
              <w:t xml:space="preserve"> </w:t>
            </w:r>
          </w:p>
          <w:p w14:paraId="0AA80BE3" w14:textId="77777777" w:rsidR="00BA0FC5" w:rsidRPr="00773849" w:rsidRDefault="00BA0FC5" w:rsidP="00BA0FC5">
            <w:pPr>
              <w:numPr>
                <w:ilvl w:val="0"/>
                <w:numId w:val="3"/>
              </w:numPr>
              <w:jc w:val="both"/>
              <w:rPr>
                <w:rFonts w:ascii="Arial" w:hAnsi="Arial" w:cs="Arial"/>
                <w:color w:val="000000"/>
                <w:sz w:val="20"/>
                <w:szCs w:val="20"/>
              </w:rPr>
            </w:pPr>
            <w:r w:rsidRPr="00773849">
              <w:rPr>
                <w:rFonts w:ascii="Arial" w:hAnsi="Arial" w:cs="Arial"/>
                <w:color w:val="000000"/>
                <w:sz w:val="20"/>
                <w:szCs w:val="20"/>
              </w:rPr>
              <w:t>Code of Conduct</w:t>
            </w:r>
          </w:p>
          <w:p w14:paraId="6BDCBD75" w14:textId="77777777" w:rsidR="00BA0FC5" w:rsidRPr="00773849" w:rsidRDefault="00BA0FC5" w:rsidP="00BA0FC5">
            <w:pPr>
              <w:numPr>
                <w:ilvl w:val="0"/>
                <w:numId w:val="3"/>
              </w:numPr>
              <w:jc w:val="both"/>
              <w:rPr>
                <w:rFonts w:ascii="Arial" w:hAnsi="Arial" w:cs="Arial"/>
                <w:color w:val="000000"/>
                <w:sz w:val="20"/>
                <w:szCs w:val="20"/>
              </w:rPr>
            </w:pPr>
            <w:r w:rsidRPr="00773849">
              <w:rPr>
                <w:rFonts w:ascii="Arial" w:hAnsi="Arial" w:cs="Arial"/>
                <w:color w:val="000000"/>
                <w:sz w:val="20"/>
                <w:szCs w:val="20"/>
              </w:rPr>
              <w:t>Equality and Diversity policy</w:t>
            </w:r>
          </w:p>
          <w:p w14:paraId="0E5D21FA" w14:textId="77777777" w:rsidR="00BA0FC5" w:rsidRPr="00773849" w:rsidRDefault="00BA0FC5" w:rsidP="00BA0FC5">
            <w:pPr>
              <w:numPr>
                <w:ilvl w:val="0"/>
                <w:numId w:val="3"/>
              </w:numPr>
              <w:jc w:val="both"/>
              <w:rPr>
                <w:rFonts w:ascii="Arial" w:hAnsi="Arial" w:cs="Arial"/>
                <w:color w:val="000000"/>
                <w:sz w:val="20"/>
                <w:szCs w:val="20"/>
              </w:rPr>
            </w:pPr>
            <w:r w:rsidRPr="00773849">
              <w:rPr>
                <w:rFonts w:ascii="Arial" w:hAnsi="Arial" w:cs="Arial"/>
                <w:color w:val="000000"/>
                <w:sz w:val="20"/>
                <w:szCs w:val="20"/>
              </w:rPr>
              <w:t>Health and Safety policy</w:t>
            </w:r>
          </w:p>
          <w:p w14:paraId="13FE37D2" w14:textId="7599FB96" w:rsidR="00BA0FC5" w:rsidRPr="00ED0442" w:rsidRDefault="00BA0FC5" w:rsidP="0055776E">
            <w:pPr>
              <w:numPr>
                <w:ilvl w:val="0"/>
                <w:numId w:val="3"/>
              </w:numPr>
              <w:jc w:val="both"/>
              <w:rPr>
                <w:rFonts w:ascii="Arial" w:hAnsi="Arial" w:cs="Arial"/>
                <w:color w:val="000000"/>
                <w:sz w:val="20"/>
                <w:szCs w:val="20"/>
              </w:rPr>
            </w:pPr>
            <w:r w:rsidRPr="00773849">
              <w:rPr>
                <w:rFonts w:ascii="Arial" w:hAnsi="Arial" w:cs="Arial"/>
                <w:color w:val="000000"/>
                <w:sz w:val="20"/>
                <w:szCs w:val="20"/>
              </w:rPr>
              <w:t>Data Protection and Security policy</w:t>
            </w:r>
          </w:p>
          <w:p w14:paraId="030B9279" w14:textId="77777777" w:rsidR="00ED0442" w:rsidRDefault="00ED0442" w:rsidP="0055776E">
            <w:pPr>
              <w:pStyle w:val="Default"/>
              <w:rPr>
                <w:rFonts w:ascii="Arial" w:hAnsi="Arial" w:cs="Arial"/>
                <w:sz w:val="20"/>
                <w:szCs w:val="20"/>
              </w:rPr>
            </w:pPr>
          </w:p>
          <w:p w14:paraId="1AB03B73" w14:textId="2F55A0EE" w:rsidR="00BA0FC5" w:rsidRPr="00773849" w:rsidRDefault="00BA0FC5" w:rsidP="0055776E">
            <w:pPr>
              <w:pStyle w:val="Default"/>
              <w:rPr>
                <w:rFonts w:ascii="Arial" w:hAnsi="Arial" w:cs="Arial"/>
                <w:sz w:val="20"/>
                <w:szCs w:val="20"/>
              </w:rPr>
            </w:pPr>
            <w:r w:rsidRPr="00773849">
              <w:rPr>
                <w:rFonts w:ascii="Arial" w:hAnsi="Arial" w:cs="Arial"/>
                <w:sz w:val="20"/>
                <w:szCs w:val="20"/>
              </w:rPr>
              <w:t>Job descriptions should be reviewed on a regular basis and at the annual appraisal. Any changes should be made and agreed between the post holder and their manager.</w:t>
            </w:r>
          </w:p>
          <w:p w14:paraId="75E55B2E" w14:textId="77777777" w:rsidR="00BA0FC5" w:rsidRPr="00773849" w:rsidRDefault="00BA0FC5" w:rsidP="0055776E">
            <w:pPr>
              <w:pStyle w:val="Default"/>
              <w:rPr>
                <w:rFonts w:ascii="Arial" w:hAnsi="Arial" w:cs="Arial"/>
                <w:sz w:val="20"/>
                <w:szCs w:val="20"/>
              </w:rPr>
            </w:pPr>
          </w:p>
          <w:p w14:paraId="7AE7DA96" w14:textId="77777777" w:rsidR="00BA0FC5" w:rsidRPr="00773849" w:rsidRDefault="00BA0FC5" w:rsidP="0055776E">
            <w:pPr>
              <w:pStyle w:val="Default"/>
              <w:rPr>
                <w:rFonts w:ascii="Arial" w:hAnsi="Arial" w:cs="Arial"/>
                <w:sz w:val="20"/>
                <w:szCs w:val="20"/>
              </w:rPr>
            </w:pPr>
            <w:r w:rsidRPr="00773849">
              <w:rPr>
                <w:rFonts w:ascii="Arial" w:hAnsi="Arial" w:cs="Arial"/>
                <w:sz w:val="20"/>
                <w:szCs w:val="20"/>
              </w:rPr>
              <w:lastRenderedPageBreak/>
              <w:t xml:space="preserve">The above lists are not exhaustive and the job holder is required to undertake such duties as may reasonably be requested within the scope of the post. All employees are required to act professionally, co-operatively and flexibly in line with the requirements of the post and the MRC.  </w:t>
            </w:r>
          </w:p>
          <w:p w14:paraId="2BB99578" w14:textId="77777777" w:rsidR="00BA0FC5" w:rsidRPr="00773849" w:rsidRDefault="00BA0FC5" w:rsidP="0055776E">
            <w:pPr>
              <w:pStyle w:val="Default"/>
              <w:rPr>
                <w:rFonts w:ascii="Arial" w:hAnsi="Arial" w:cs="Arial"/>
                <w:b/>
                <w:bCs/>
                <w:sz w:val="20"/>
                <w:szCs w:val="20"/>
              </w:rPr>
            </w:pPr>
          </w:p>
        </w:tc>
      </w:tr>
    </w:tbl>
    <w:p w14:paraId="08A93467" w14:textId="77777777" w:rsidR="00BA0FC5" w:rsidRDefault="00BA0FC5" w:rsidP="00BA0FC5">
      <w:pPr>
        <w:jc w:val="center"/>
        <w:rPr>
          <w:rFonts w:ascii="Arial" w:hAnsi="Arial" w:cs="Arial"/>
          <w:b/>
          <w:sz w:val="28"/>
          <w:szCs w:val="28"/>
        </w:rPr>
      </w:pPr>
    </w:p>
    <w:p w14:paraId="5E4BF61C" w14:textId="77777777" w:rsidR="00BA0FC5" w:rsidRPr="00773849" w:rsidRDefault="00BA0FC5" w:rsidP="00BA0FC5">
      <w:pPr>
        <w:jc w:val="center"/>
        <w:rPr>
          <w:rFonts w:ascii="Arial" w:hAnsi="Arial" w:cs="Arial"/>
          <w:b/>
          <w:sz w:val="28"/>
          <w:szCs w:val="28"/>
        </w:rPr>
      </w:pPr>
      <w:r w:rsidRPr="00773849">
        <w:rPr>
          <w:rFonts w:ascii="Arial" w:hAnsi="Arial" w:cs="Arial"/>
          <w:b/>
          <w:sz w:val="28"/>
          <w:szCs w:val="28"/>
        </w:rPr>
        <w:t>Person Specification</w:t>
      </w:r>
    </w:p>
    <w:p w14:paraId="232D6DD6" w14:textId="77777777" w:rsidR="00BA0FC5" w:rsidRPr="00773849" w:rsidRDefault="00BA0FC5" w:rsidP="00BA0FC5">
      <w:pPr>
        <w:jc w:val="center"/>
        <w:rPr>
          <w:rFonts w:ascii="Arial" w:hAnsi="Arial" w:cs="Arial"/>
          <w:b/>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7"/>
        <w:gridCol w:w="1559"/>
        <w:gridCol w:w="1843"/>
      </w:tblGrid>
      <w:tr w:rsidR="00BA0FC5" w:rsidRPr="00773849" w14:paraId="35B3EC97" w14:textId="77777777" w:rsidTr="003C0737">
        <w:tc>
          <w:tcPr>
            <w:tcW w:w="7117" w:type="dxa"/>
            <w:tcBorders>
              <w:bottom w:val="single" w:sz="4" w:space="0" w:color="auto"/>
            </w:tcBorders>
            <w:shd w:val="clear" w:color="auto" w:fill="FFFFFF"/>
          </w:tcPr>
          <w:p w14:paraId="20DB602B"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 xml:space="preserve">Requirements </w:t>
            </w:r>
          </w:p>
          <w:p w14:paraId="1B0518A8"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Candidates/Post holders will be expected to demonstrate the following:</w:t>
            </w:r>
          </w:p>
        </w:tc>
        <w:tc>
          <w:tcPr>
            <w:tcW w:w="1559" w:type="dxa"/>
            <w:tcBorders>
              <w:bottom w:val="single" w:sz="4" w:space="0" w:color="auto"/>
            </w:tcBorders>
            <w:shd w:val="clear" w:color="auto" w:fill="FFFFFF"/>
          </w:tcPr>
          <w:p w14:paraId="2D8FA000"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Criterion Importance</w:t>
            </w:r>
          </w:p>
          <w:p w14:paraId="79F9F7F6"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Essential (E)/</w:t>
            </w:r>
          </w:p>
          <w:p w14:paraId="05AAA204"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Desirable (D)</w:t>
            </w:r>
          </w:p>
        </w:tc>
        <w:tc>
          <w:tcPr>
            <w:tcW w:w="1843" w:type="dxa"/>
            <w:tcBorders>
              <w:bottom w:val="single" w:sz="4" w:space="0" w:color="auto"/>
            </w:tcBorders>
            <w:shd w:val="clear" w:color="auto" w:fill="FFFFFF"/>
          </w:tcPr>
          <w:p w14:paraId="7E161A7D"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Assessment method</w:t>
            </w:r>
          </w:p>
          <w:p w14:paraId="31031F9A"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Application (A)/</w:t>
            </w:r>
          </w:p>
          <w:p w14:paraId="5FE029E4" w14:textId="77777777" w:rsidR="00BA0FC5" w:rsidRPr="00773849" w:rsidRDefault="00BA0FC5" w:rsidP="0055776E">
            <w:pPr>
              <w:rPr>
                <w:rFonts w:ascii="Arial" w:hAnsi="Arial" w:cs="Arial"/>
                <w:b/>
                <w:color w:val="000000"/>
                <w:sz w:val="20"/>
                <w:szCs w:val="20"/>
              </w:rPr>
            </w:pPr>
            <w:r w:rsidRPr="00773849">
              <w:rPr>
                <w:rFonts w:ascii="Arial" w:hAnsi="Arial" w:cs="Arial"/>
                <w:b/>
                <w:color w:val="000000"/>
                <w:sz w:val="20"/>
                <w:szCs w:val="20"/>
              </w:rPr>
              <w:t>Interview (I)</w:t>
            </w:r>
          </w:p>
        </w:tc>
      </w:tr>
      <w:tr w:rsidR="00BA0FC5" w:rsidRPr="00773849" w14:paraId="709AAFB1" w14:textId="77777777" w:rsidTr="003C0737">
        <w:trPr>
          <w:trHeight w:val="169"/>
        </w:trPr>
        <w:tc>
          <w:tcPr>
            <w:tcW w:w="7117" w:type="dxa"/>
            <w:tcBorders>
              <w:top w:val="single" w:sz="4" w:space="0" w:color="auto"/>
              <w:left w:val="single" w:sz="4" w:space="0" w:color="auto"/>
              <w:bottom w:val="single" w:sz="4" w:space="0" w:color="auto"/>
              <w:right w:val="single" w:sz="4" w:space="0" w:color="auto"/>
            </w:tcBorders>
            <w:shd w:val="clear" w:color="auto" w:fill="00DCF4"/>
          </w:tcPr>
          <w:p w14:paraId="528831C0" w14:textId="77777777" w:rsidR="00BA0FC5" w:rsidRPr="00773849" w:rsidRDefault="00BA0FC5" w:rsidP="0055776E">
            <w:pPr>
              <w:rPr>
                <w:rFonts w:ascii="Arial" w:hAnsi="Arial" w:cs="Arial"/>
                <w:color w:val="FFFFFF"/>
                <w:sz w:val="20"/>
                <w:szCs w:val="20"/>
              </w:rPr>
            </w:pPr>
            <w:r w:rsidRPr="00773849">
              <w:rPr>
                <w:rFonts w:ascii="Arial" w:hAnsi="Arial" w:cs="Arial"/>
                <w:b/>
                <w:color w:val="FFFFFF"/>
                <w:sz w:val="20"/>
                <w:szCs w:val="20"/>
              </w:rPr>
              <w:t xml:space="preserve">Education </w:t>
            </w:r>
          </w:p>
        </w:tc>
        <w:tc>
          <w:tcPr>
            <w:tcW w:w="1559" w:type="dxa"/>
            <w:tcBorders>
              <w:top w:val="single" w:sz="4" w:space="0" w:color="auto"/>
              <w:left w:val="single" w:sz="4" w:space="0" w:color="auto"/>
              <w:bottom w:val="single" w:sz="4" w:space="0" w:color="auto"/>
              <w:right w:val="single" w:sz="4" w:space="0" w:color="auto"/>
            </w:tcBorders>
            <w:shd w:val="clear" w:color="auto" w:fill="00DCF4"/>
          </w:tcPr>
          <w:p w14:paraId="4DE964DF" w14:textId="77777777" w:rsidR="00BA0FC5" w:rsidRPr="00773849" w:rsidRDefault="00BA0FC5" w:rsidP="0055776E">
            <w:pPr>
              <w:rPr>
                <w:rFonts w:ascii="Arial" w:hAnsi="Arial" w:cs="Arial"/>
                <w:color w:val="FFFFFF"/>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00DCF4"/>
          </w:tcPr>
          <w:p w14:paraId="0DCF9BDA" w14:textId="77777777" w:rsidR="00BA0FC5" w:rsidRPr="00773849" w:rsidRDefault="00BA0FC5" w:rsidP="0055776E">
            <w:pPr>
              <w:rPr>
                <w:rFonts w:ascii="Arial" w:hAnsi="Arial" w:cs="Arial"/>
                <w:color w:val="FFFFFF"/>
                <w:sz w:val="20"/>
                <w:szCs w:val="20"/>
              </w:rPr>
            </w:pPr>
          </w:p>
        </w:tc>
      </w:tr>
      <w:tr w:rsidR="00BA0FC5" w:rsidRPr="00773849" w14:paraId="173C4CD9" w14:textId="77777777" w:rsidTr="003C0737">
        <w:trPr>
          <w:trHeight w:val="368"/>
        </w:trPr>
        <w:tc>
          <w:tcPr>
            <w:tcW w:w="7117" w:type="dxa"/>
            <w:tcBorders>
              <w:top w:val="single" w:sz="4" w:space="0" w:color="auto"/>
              <w:left w:val="single" w:sz="4" w:space="0" w:color="auto"/>
              <w:bottom w:val="single" w:sz="4" w:space="0" w:color="auto"/>
              <w:right w:val="single" w:sz="4" w:space="0" w:color="auto"/>
            </w:tcBorders>
          </w:tcPr>
          <w:p w14:paraId="79530DA9" w14:textId="48117E99" w:rsidR="00BA0FC5" w:rsidRPr="00773849" w:rsidRDefault="00BA0FC5" w:rsidP="0055776E">
            <w:pPr>
              <w:autoSpaceDN w:val="0"/>
              <w:rPr>
                <w:rFonts w:ascii="Arial" w:hAnsi="Arial" w:cs="Arial"/>
                <w:sz w:val="20"/>
                <w:szCs w:val="20"/>
              </w:rPr>
            </w:pPr>
            <w:r w:rsidRPr="00773849">
              <w:rPr>
                <w:rFonts w:ascii="Arial" w:hAnsi="Arial" w:cs="Arial"/>
                <w:sz w:val="20"/>
                <w:szCs w:val="20"/>
              </w:rPr>
              <w:t>BSc in a biological science or related science area (2:1 or above),</w:t>
            </w:r>
            <w:r w:rsidRPr="00773849">
              <w:rPr>
                <w:rFonts w:ascii="Arial" w:hAnsi="Arial" w:cs="Arial"/>
                <w:i/>
                <w:iCs/>
                <w:sz w:val="20"/>
                <w:szCs w:val="20"/>
              </w:rPr>
              <w:t xml:space="preserve"> awarded in 202</w:t>
            </w:r>
            <w:r w:rsidR="004C1F42">
              <w:rPr>
                <w:rFonts w:ascii="Arial" w:hAnsi="Arial" w:cs="Arial"/>
                <w:i/>
                <w:iCs/>
                <w:sz w:val="20"/>
                <w:szCs w:val="20"/>
              </w:rPr>
              <w:t>3</w:t>
            </w:r>
            <w:r w:rsidRPr="00773849">
              <w:rPr>
                <w:rFonts w:ascii="Arial" w:hAnsi="Arial" w:cs="Arial"/>
                <w:i/>
                <w:iCs/>
                <w:sz w:val="20"/>
                <w:szCs w:val="20"/>
              </w:rPr>
              <w:t xml:space="preserve"> or later, or set to be awarded before August 202</w:t>
            </w:r>
            <w:r w:rsidR="004C1F42">
              <w:rPr>
                <w:rFonts w:ascii="Arial" w:hAnsi="Arial" w:cs="Arial"/>
                <w:i/>
                <w:iCs/>
                <w:sz w:val="20"/>
                <w:szCs w:val="20"/>
              </w:rPr>
              <w:t>6</w:t>
            </w:r>
            <w:r w:rsidRPr="00773849">
              <w:rPr>
                <w:rFonts w:ascii="Arial" w:hAnsi="Arial" w:cs="Arial"/>
                <w:i/>
                <w:iCs/>
                <w:sz w:val="20"/>
                <w:szCs w:val="20"/>
              </w:rPr>
              <w:t>.</w:t>
            </w:r>
          </w:p>
        </w:tc>
        <w:tc>
          <w:tcPr>
            <w:tcW w:w="1559" w:type="dxa"/>
            <w:tcBorders>
              <w:top w:val="single" w:sz="4" w:space="0" w:color="auto"/>
              <w:left w:val="single" w:sz="4" w:space="0" w:color="auto"/>
              <w:right w:val="single" w:sz="4" w:space="0" w:color="auto"/>
            </w:tcBorders>
          </w:tcPr>
          <w:p w14:paraId="0240100C"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top w:val="single" w:sz="4" w:space="0" w:color="auto"/>
              <w:left w:val="single" w:sz="4" w:space="0" w:color="auto"/>
              <w:right w:val="single" w:sz="4" w:space="0" w:color="auto"/>
            </w:tcBorders>
          </w:tcPr>
          <w:p w14:paraId="6EB45561" w14:textId="77777777" w:rsidR="00BA0FC5" w:rsidRPr="00773849" w:rsidRDefault="00BA0FC5" w:rsidP="0055776E">
            <w:pPr>
              <w:rPr>
                <w:rFonts w:ascii="Arial" w:hAnsi="Arial" w:cs="Arial"/>
                <w:sz w:val="20"/>
                <w:szCs w:val="20"/>
              </w:rPr>
            </w:pPr>
            <w:r w:rsidRPr="00773849">
              <w:rPr>
                <w:rFonts w:ascii="Arial" w:hAnsi="Arial" w:cs="Arial"/>
                <w:sz w:val="20"/>
                <w:szCs w:val="20"/>
              </w:rPr>
              <w:t>A</w:t>
            </w:r>
          </w:p>
        </w:tc>
      </w:tr>
      <w:tr w:rsidR="00BA0FC5" w:rsidRPr="00773849" w14:paraId="3D263B3F" w14:textId="77777777" w:rsidTr="003C0737">
        <w:trPr>
          <w:trHeight w:val="225"/>
        </w:trPr>
        <w:tc>
          <w:tcPr>
            <w:tcW w:w="7117" w:type="dxa"/>
            <w:tcBorders>
              <w:top w:val="single" w:sz="4" w:space="0" w:color="auto"/>
              <w:left w:val="single" w:sz="4" w:space="0" w:color="auto"/>
              <w:bottom w:val="single" w:sz="4" w:space="0" w:color="auto"/>
              <w:right w:val="single" w:sz="4" w:space="0" w:color="auto"/>
            </w:tcBorders>
            <w:shd w:val="clear" w:color="auto" w:fill="00DCF4"/>
          </w:tcPr>
          <w:p w14:paraId="7F5CECBB" w14:textId="77777777" w:rsidR="00BA0FC5" w:rsidRPr="00773849" w:rsidRDefault="00BA0FC5" w:rsidP="0055776E">
            <w:pPr>
              <w:rPr>
                <w:rFonts w:ascii="Arial" w:hAnsi="Arial" w:cs="Arial"/>
                <w:color w:val="FFFFFF"/>
                <w:sz w:val="20"/>
                <w:szCs w:val="20"/>
              </w:rPr>
            </w:pPr>
            <w:r w:rsidRPr="00773849">
              <w:rPr>
                <w:rFonts w:ascii="Arial" w:hAnsi="Arial" w:cs="Arial"/>
                <w:b/>
                <w:color w:val="FFFFFF"/>
                <w:sz w:val="20"/>
                <w:szCs w:val="20"/>
              </w:rPr>
              <w:t>Experience, Knowledge and Interests</w:t>
            </w:r>
            <w:r w:rsidRPr="00773849">
              <w:rPr>
                <w:rFonts w:ascii="Arial" w:hAnsi="Arial" w:cs="Arial"/>
                <w:color w:val="FFFFFF"/>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00DCF4"/>
          </w:tcPr>
          <w:p w14:paraId="2AF2C236" w14:textId="77777777" w:rsidR="00BA0FC5" w:rsidRPr="00773849" w:rsidRDefault="00BA0FC5" w:rsidP="0055776E">
            <w:pPr>
              <w:rPr>
                <w:rFonts w:ascii="Arial" w:hAnsi="Arial" w:cs="Arial"/>
                <w:color w:val="FFFFFF"/>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00DCF4"/>
          </w:tcPr>
          <w:p w14:paraId="3E116A42" w14:textId="77777777" w:rsidR="00BA0FC5" w:rsidRPr="00773849" w:rsidRDefault="00BA0FC5" w:rsidP="0055776E">
            <w:pPr>
              <w:rPr>
                <w:rFonts w:ascii="Arial" w:hAnsi="Arial" w:cs="Arial"/>
                <w:color w:val="FFFFFF"/>
                <w:sz w:val="20"/>
                <w:szCs w:val="20"/>
              </w:rPr>
            </w:pPr>
          </w:p>
        </w:tc>
      </w:tr>
      <w:tr w:rsidR="00BA0FC5" w:rsidRPr="00773849" w14:paraId="56882DD1" w14:textId="77777777" w:rsidTr="003C0737">
        <w:trPr>
          <w:trHeight w:val="306"/>
        </w:trPr>
        <w:tc>
          <w:tcPr>
            <w:tcW w:w="7117" w:type="dxa"/>
            <w:tcBorders>
              <w:top w:val="single" w:sz="4" w:space="0" w:color="auto"/>
              <w:left w:val="single" w:sz="4" w:space="0" w:color="auto"/>
              <w:bottom w:val="single" w:sz="4" w:space="0" w:color="auto"/>
              <w:right w:val="single" w:sz="4" w:space="0" w:color="auto"/>
            </w:tcBorders>
          </w:tcPr>
          <w:p w14:paraId="7EBBAE7C" w14:textId="0DA08C9B" w:rsidR="00BA0FC5" w:rsidRPr="00773849" w:rsidRDefault="00BA0FC5" w:rsidP="0055776E">
            <w:pPr>
              <w:rPr>
                <w:rFonts w:ascii="Arial" w:hAnsi="Arial" w:cs="Arial"/>
                <w:sz w:val="20"/>
                <w:szCs w:val="20"/>
              </w:rPr>
            </w:pPr>
            <w:r w:rsidRPr="00773849">
              <w:rPr>
                <w:rFonts w:ascii="Arial" w:hAnsi="Arial" w:cs="Arial"/>
                <w:sz w:val="20"/>
                <w:szCs w:val="20"/>
              </w:rPr>
              <w:t xml:space="preserve">Previous experience in a </w:t>
            </w:r>
            <w:r w:rsidR="004C1F42">
              <w:rPr>
                <w:rFonts w:ascii="Arial" w:hAnsi="Arial" w:cs="Arial"/>
                <w:sz w:val="20"/>
                <w:szCs w:val="20"/>
              </w:rPr>
              <w:t>laboratory</w:t>
            </w:r>
            <w:r w:rsidR="004C1F42" w:rsidRPr="00773849">
              <w:rPr>
                <w:rFonts w:ascii="Arial" w:hAnsi="Arial" w:cs="Arial"/>
                <w:sz w:val="20"/>
                <w:szCs w:val="20"/>
              </w:rPr>
              <w:t xml:space="preserve"> </w:t>
            </w:r>
            <w:r w:rsidRPr="00773849">
              <w:rPr>
                <w:rFonts w:ascii="Arial" w:hAnsi="Arial" w:cs="Arial"/>
                <w:sz w:val="20"/>
                <w:szCs w:val="20"/>
              </w:rPr>
              <w:t>research environment</w:t>
            </w:r>
          </w:p>
        </w:tc>
        <w:tc>
          <w:tcPr>
            <w:tcW w:w="1559" w:type="dxa"/>
            <w:tcBorders>
              <w:top w:val="single" w:sz="4" w:space="0" w:color="auto"/>
              <w:left w:val="single" w:sz="4" w:space="0" w:color="auto"/>
              <w:right w:val="single" w:sz="4" w:space="0" w:color="auto"/>
            </w:tcBorders>
          </w:tcPr>
          <w:p w14:paraId="0121B9A5"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top w:val="single" w:sz="4" w:space="0" w:color="auto"/>
              <w:left w:val="single" w:sz="4" w:space="0" w:color="auto"/>
              <w:right w:val="single" w:sz="4" w:space="0" w:color="auto"/>
            </w:tcBorders>
          </w:tcPr>
          <w:p w14:paraId="05DBA651" w14:textId="77777777" w:rsidR="00BA0FC5" w:rsidRPr="00773849" w:rsidRDefault="00BA0FC5" w:rsidP="0055776E">
            <w:pPr>
              <w:rPr>
                <w:rFonts w:ascii="Arial" w:hAnsi="Arial" w:cs="Arial"/>
                <w:sz w:val="20"/>
                <w:szCs w:val="20"/>
              </w:rPr>
            </w:pPr>
            <w:r w:rsidRPr="00773849">
              <w:rPr>
                <w:rFonts w:ascii="Arial" w:hAnsi="Arial" w:cs="Arial"/>
                <w:sz w:val="20"/>
                <w:szCs w:val="20"/>
              </w:rPr>
              <w:t>A</w:t>
            </w:r>
          </w:p>
        </w:tc>
      </w:tr>
      <w:tr w:rsidR="00BA0FC5" w:rsidRPr="00773849" w14:paraId="4ADCC945" w14:textId="77777777" w:rsidTr="003C0737">
        <w:trPr>
          <w:trHeight w:val="306"/>
        </w:trPr>
        <w:tc>
          <w:tcPr>
            <w:tcW w:w="7117" w:type="dxa"/>
            <w:tcBorders>
              <w:top w:val="single" w:sz="4" w:space="0" w:color="auto"/>
              <w:left w:val="single" w:sz="4" w:space="0" w:color="auto"/>
              <w:bottom w:val="single" w:sz="4" w:space="0" w:color="auto"/>
              <w:right w:val="single" w:sz="4" w:space="0" w:color="auto"/>
            </w:tcBorders>
          </w:tcPr>
          <w:p w14:paraId="41529FB4" w14:textId="0170AD7E" w:rsidR="00BA0FC5" w:rsidRPr="00773849" w:rsidRDefault="00BA0FC5" w:rsidP="0055776E">
            <w:pPr>
              <w:rPr>
                <w:rFonts w:ascii="Arial" w:hAnsi="Arial" w:cs="Arial"/>
                <w:b/>
                <w:sz w:val="20"/>
                <w:szCs w:val="20"/>
              </w:rPr>
            </w:pPr>
            <w:r w:rsidRPr="00773849">
              <w:rPr>
                <w:rFonts w:ascii="Arial" w:hAnsi="Arial" w:cs="Arial"/>
                <w:sz w:val="20"/>
                <w:szCs w:val="20"/>
              </w:rPr>
              <w:t xml:space="preserve">Knowledge of biology, computing, </w:t>
            </w:r>
            <w:r w:rsidR="00BA13DB">
              <w:rPr>
                <w:rFonts w:ascii="Arial" w:hAnsi="Arial" w:cs="Arial"/>
                <w:sz w:val="20"/>
                <w:szCs w:val="20"/>
              </w:rPr>
              <w:t xml:space="preserve">and </w:t>
            </w:r>
            <w:r w:rsidRPr="00773849">
              <w:rPr>
                <w:rFonts w:ascii="Arial" w:hAnsi="Arial" w:cs="Arial"/>
                <w:sz w:val="20"/>
                <w:szCs w:val="20"/>
              </w:rPr>
              <w:t>standard molecular and cellular laboratory techniques</w:t>
            </w:r>
          </w:p>
        </w:tc>
        <w:tc>
          <w:tcPr>
            <w:tcW w:w="1559" w:type="dxa"/>
            <w:tcBorders>
              <w:top w:val="single" w:sz="4" w:space="0" w:color="auto"/>
              <w:left w:val="single" w:sz="4" w:space="0" w:color="auto"/>
              <w:right w:val="single" w:sz="4" w:space="0" w:color="auto"/>
            </w:tcBorders>
          </w:tcPr>
          <w:p w14:paraId="19C5866C"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top w:val="single" w:sz="4" w:space="0" w:color="auto"/>
              <w:left w:val="single" w:sz="4" w:space="0" w:color="auto"/>
              <w:right w:val="single" w:sz="4" w:space="0" w:color="auto"/>
            </w:tcBorders>
          </w:tcPr>
          <w:p w14:paraId="49C2A265" w14:textId="77777777" w:rsidR="00BA0FC5" w:rsidRPr="00773849" w:rsidRDefault="00BA0FC5" w:rsidP="0055776E">
            <w:pPr>
              <w:rPr>
                <w:rFonts w:ascii="Arial" w:hAnsi="Arial" w:cs="Arial"/>
                <w:sz w:val="20"/>
                <w:szCs w:val="20"/>
              </w:rPr>
            </w:pPr>
            <w:r w:rsidRPr="00773849">
              <w:rPr>
                <w:rFonts w:ascii="Arial" w:hAnsi="Arial" w:cs="Arial"/>
                <w:sz w:val="20"/>
                <w:szCs w:val="20"/>
              </w:rPr>
              <w:t>I</w:t>
            </w:r>
          </w:p>
        </w:tc>
      </w:tr>
      <w:tr w:rsidR="00BA0FC5" w:rsidRPr="00773849" w14:paraId="58BB436A" w14:textId="77777777" w:rsidTr="003C0737">
        <w:trPr>
          <w:trHeight w:val="199"/>
        </w:trPr>
        <w:tc>
          <w:tcPr>
            <w:tcW w:w="7117" w:type="dxa"/>
            <w:tcBorders>
              <w:top w:val="single" w:sz="4" w:space="0" w:color="auto"/>
              <w:left w:val="single" w:sz="4" w:space="0" w:color="auto"/>
              <w:bottom w:val="single" w:sz="4" w:space="0" w:color="auto"/>
              <w:right w:val="single" w:sz="4" w:space="0" w:color="auto"/>
            </w:tcBorders>
          </w:tcPr>
          <w:p w14:paraId="132227F9" w14:textId="5ABC7C8F" w:rsidR="00BA0FC5" w:rsidRPr="00773849" w:rsidRDefault="00BA0FC5" w:rsidP="0055776E">
            <w:pPr>
              <w:rPr>
                <w:rFonts w:ascii="Arial" w:hAnsi="Arial" w:cs="Arial"/>
                <w:sz w:val="20"/>
                <w:szCs w:val="20"/>
              </w:rPr>
            </w:pPr>
            <w:r w:rsidRPr="00773849">
              <w:rPr>
                <w:rFonts w:ascii="Arial" w:hAnsi="Arial" w:cs="Arial"/>
                <w:sz w:val="20"/>
                <w:szCs w:val="20"/>
              </w:rPr>
              <w:t>Knowledge of common software tools (Word, Excel, etc)</w:t>
            </w:r>
          </w:p>
        </w:tc>
        <w:tc>
          <w:tcPr>
            <w:tcW w:w="1559" w:type="dxa"/>
            <w:tcBorders>
              <w:left w:val="single" w:sz="4" w:space="0" w:color="auto"/>
              <w:right w:val="single" w:sz="4" w:space="0" w:color="auto"/>
            </w:tcBorders>
          </w:tcPr>
          <w:p w14:paraId="20642F03"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left w:val="single" w:sz="4" w:space="0" w:color="auto"/>
              <w:right w:val="single" w:sz="4" w:space="0" w:color="auto"/>
            </w:tcBorders>
          </w:tcPr>
          <w:p w14:paraId="3E6C385E" w14:textId="77777777" w:rsidR="00BA0FC5" w:rsidRPr="00773849" w:rsidRDefault="00BA0FC5" w:rsidP="0055776E">
            <w:pPr>
              <w:rPr>
                <w:rFonts w:ascii="Arial" w:hAnsi="Arial" w:cs="Arial"/>
                <w:sz w:val="20"/>
                <w:szCs w:val="20"/>
              </w:rPr>
            </w:pPr>
            <w:r w:rsidRPr="00773849">
              <w:rPr>
                <w:rFonts w:ascii="Arial" w:hAnsi="Arial" w:cs="Arial"/>
                <w:sz w:val="20"/>
                <w:szCs w:val="20"/>
              </w:rPr>
              <w:t>A</w:t>
            </w:r>
          </w:p>
        </w:tc>
      </w:tr>
      <w:tr w:rsidR="00BA0FC5" w:rsidRPr="00773849" w14:paraId="0CFD8DBE" w14:textId="77777777" w:rsidTr="003C0737">
        <w:trPr>
          <w:trHeight w:val="199"/>
        </w:trPr>
        <w:tc>
          <w:tcPr>
            <w:tcW w:w="7117" w:type="dxa"/>
            <w:tcBorders>
              <w:top w:val="single" w:sz="4" w:space="0" w:color="auto"/>
              <w:left w:val="single" w:sz="4" w:space="0" w:color="auto"/>
              <w:bottom w:val="single" w:sz="4" w:space="0" w:color="auto"/>
              <w:right w:val="single" w:sz="4" w:space="0" w:color="auto"/>
            </w:tcBorders>
          </w:tcPr>
          <w:p w14:paraId="23162E79" w14:textId="0C03663A" w:rsidR="00BA0FC5" w:rsidRPr="00773849" w:rsidRDefault="00BA0FC5" w:rsidP="0055776E">
            <w:pPr>
              <w:rPr>
                <w:rFonts w:ascii="Arial" w:hAnsi="Arial" w:cs="Arial"/>
                <w:b/>
                <w:sz w:val="20"/>
                <w:szCs w:val="20"/>
              </w:rPr>
            </w:pPr>
            <w:r w:rsidRPr="00773849">
              <w:rPr>
                <w:rFonts w:ascii="Arial" w:hAnsi="Arial" w:cs="Arial"/>
                <w:sz w:val="20"/>
                <w:szCs w:val="20"/>
              </w:rPr>
              <w:t>Strong interest in medical, health, and experimental research</w:t>
            </w:r>
          </w:p>
        </w:tc>
        <w:tc>
          <w:tcPr>
            <w:tcW w:w="1559" w:type="dxa"/>
            <w:tcBorders>
              <w:left w:val="single" w:sz="4" w:space="0" w:color="auto"/>
              <w:right w:val="single" w:sz="4" w:space="0" w:color="auto"/>
            </w:tcBorders>
          </w:tcPr>
          <w:p w14:paraId="2501A031"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left w:val="single" w:sz="4" w:space="0" w:color="auto"/>
              <w:right w:val="single" w:sz="4" w:space="0" w:color="auto"/>
            </w:tcBorders>
          </w:tcPr>
          <w:p w14:paraId="4A6B2F2C" w14:textId="77777777" w:rsidR="00BA0FC5" w:rsidRPr="00773849" w:rsidRDefault="00BA0FC5" w:rsidP="0055776E">
            <w:pPr>
              <w:rPr>
                <w:rFonts w:ascii="Arial" w:hAnsi="Arial" w:cs="Arial"/>
                <w:sz w:val="20"/>
                <w:szCs w:val="20"/>
              </w:rPr>
            </w:pPr>
            <w:r w:rsidRPr="00773849">
              <w:rPr>
                <w:rFonts w:ascii="Arial" w:hAnsi="Arial" w:cs="Arial"/>
                <w:sz w:val="20"/>
                <w:szCs w:val="20"/>
              </w:rPr>
              <w:t>I</w:t>
            </w:r>
          </w:p>
        </w:tc>
      </w:tr>
      <w:tr w:rsidR="00BA0FC5" w:rsidRPr="00773849" w14:paraId="1C62C0DF" w14:textId="77777777" w:rsidTr="003C0737">
        <w:trPr>
          <w:trHeight w:val="171"/>
        </w:trPr>
        <w:tc>
          <w:tcPr>
            <w:tcW w:w="7117" w:type="dxa"/>
            <w:tcBorders>
              <w:top w:val="single" w:sz="4" w:space="0" w:color="auto"/>
              <w:left w:val="single" w:sz="4" w:space="0" w:color="auto"/>
              <w:bottom w:val="single" w:sz="4" w:space="0" w:color="auto"/>
              <w:right w:val="single" w:sz="4" w:space="0" w:color="auto"/>
            </w:tcBorders>
          </w:tcPr>
          <w:p w14:paraId="763374EE" w14:textId="633ECB0E" w:rsidR="00BA0FC5" w:rsidRPr="00773849" w:rsidRDefault="00BA0FC5" w:rsidP="0055776E">
            <w:pPr>
              <w:rPr>
                <w:rFonts w:ascii="Arial" w:hAnsi="Arial" w:cs="Arial"/>
                <w:sz w:val="20"/>
                <w:szCs w:val="20"/>
              </w:rPr>
            </w:pPr>
            <w:r w:rsidRPr="00773849">
              <w:rPr>
                <w:rFonts w:ascii="Arial" w:hAnsi="Arial" w:cs="Arial"/>
                <w:sz w:val="20"/>
                <w:szCs w:val="20"/>
              </w:rPr>
              <w:t>Strong interest in the research fields related to the hosting facili</w:t>
            </w:r>
            <w:r w:rsidR="007F786E">
              <w:rPr>
                <w:rFonts w:ascii="Arial" w:hAnsi="Arial" w:cs="Arial"/>
                <w:sz w:val="20"/>
                <w:szCs w:val="20"/>
              </w:rPr>
              <w:t>ty</w:t>
            </w:r>
          </w:p>
        </w:tc>
        <w:tc>
          <w:tcPr>
            <w:tcW w:w="1559" w:type="dxa"/>
            <w:tcBorders>
              <w:left w:val="single" w:sz="4" w:space="0" w:color="auto"/>
              <w:right w:val="single" w:sz="4" w:space="0" w:color="auto"/>
            </w:tcBorders>
          </w:tcPr>
          <w:p w14:paraId="2F19D688"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left w:val="single" w:sz="4" w:space="0" w:color="auto"/>
              <w:right w:val="single" w:sz="4" w:space="0" w:color="auto"/>
            </w:tcBorders>
          </w:tcPr>
          <w:p w14:paraId="0D47F3DB" w14:textId="77777777" w:rsidR="00BA0FC5" w:rsidRPr="00773849" w:rsidRDefault="00BA0FC5" w:rsidP="0055776E">
            <w:pPr>
              <w:rPr>
                <w:rFonts w:ascii="Arial" w:hAnsi="Arial" w:cs="Arial"/>
                <w:sz w:val="20"/>
                <w:szCs w:val="20"/>
              </w:rPr>
            </w:pPr>
            <w:r w:rsidRPr="00773849">
              <w:rPr>
                <w:rFonts w:ascii="Arial" w:hAnsi="Arial" w:cs="Arial"/>
                <w:sz w:val="20"/>
                <w:szCs w:val="20"/>
              </w:rPr>
              <w:t>I</w:t>
            </w:r>
          </w:p>
        </w:tc>
      </w:tr>
      <w:tr w:rsidR="00BA0FC5" w:rsidRPr="00773849" w14:paraId="0F172712" w14:textId="77777777" w:rsidTr="003C0737">
        <w:trPr>
          <w:trHeight w:val="230"/>
        </w:trPr>
        <w:tc>
          <w:tcPr>
            <w:tcW w:w="7117" w:type="dxa"/>
            <w:tcBorders>
              <w:top w:val="single" w:sz="4" w:space="0" w:color="auto"/>
              <w:left w:val="single" w:sz="4" w:space="0" w:color="auto"/>
              <w:bottom w:val="single" w:sz="4" w:space="0" w:color="auto"/>
              <w:right w:val="single" w:sz="4" w:space="0" w:color="auto"/>
            </w:tcBorders>
            <w:shd w:val="clear" w:color="auto" w:fill="00DCF4"/>
          </w:tcPr>
          <w:p w14:paraId="138DFA37" w14:textId="77777777" w:rsidR="00BA0FC5" w:rsidRPr="00773849" w:rsidRDefault="00BA0FC5" w:rsidP="0055776E">
            <w:pPr>
              <w:rPr>
                <w:rFonts w:ascii="Arial" w:hAnsi="Arial" w:cs="Arial"/>
                <w:b/>
                <w:color w:val="FFFFFF"/>
                <w:sz w:val="20"/>
                <w:szCs w:val="20"/>
              </w:rPr>
            </w:pPr>
            <w:r w:rsidRPr="00773849">
              <w:rPr>
                <w:rFonts w:ascii="Arial" w:hAnsi="Arial" w:cs="Arial"/>
                <w:b/>
                <w:color w:val="FFFFFF"/>
                <w:sz w:val="20"/>
                <w:szCs w:val="20"/>
              </w:rPr>
              <w:t xml:space="preserve">Skills &amp; Abilities:  </w:t>
            </w:r>
          </w:p>
        </w:tc>
        <w:tc>
          <w:tcPr>
            <w:tcW w:w="1559" w:type="dxa"/>
            <w:tcBorders>
              <w:top w:val="single" w:sz="4" w:space="0" w:color="auto"/>
              <w:left w:val="single" w:sz="4" w:space="0" w:color="auto"/>
              <w:bottom w:val="single" w:sz="4" w:space="0" w:color="auto"/>
              <w:right w:val="single" w:sz="4" w:space="0" w:color="auto"/>
            </w:tcBorders>
            <w:shd w:val="clear" w:color="auto" w:fill="00DCF4"/>
          </w:tcPr>
          <w:p w14:paraId="48C4C33B" w14:textId="77777777" w:rsidR="00BA0FC5" w:rsidRPr="00773849" w:rsidRDefault="00BA0FC5" w:rsidP="0055776E">
            <w:pPr>
              <w:rPr>
                <w:rFonts w:ascii="Arial" w:hAnsi="Arial" w:cs="Arial"/>
                <w:b/>
                <w:color w:val="FFFFFF"/>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00DCF4"/>
          </w:tcPr>
          <w:p w14:paraId="3F829190" w14:textId="77777777" w:rsidR="00BA0FC5" w:rsidRPr="00773849" w:rsidRDefault="00BA0FC5" w:rsidP="0055776E">
            <w:pPr>
              <w:rPr>
                <w:rFonts w:ascii="Arial" w:hAnsi="Arial" w:cs="Arial"/>
                <w:b/>
                <w:color w:val="FFFFFF"/>
                <w:sz w:val="20"/>
                <w:szCs w:val="20"/>
              </w:rPr>
            </w:pPr>
          </w:p>
        </w:tc>
      </w:tr>
      <w:tr w:rsidR="00BA0FC5" w:rsidRPr="00773849" w14:paraId="7C63EE34" w14:textId="77777777" w:rsidTr="003C0737">
        <w:trPr>
          <w:trHeight w:val="306"/>
        </w:trPr>
        <w:tc>
          <w:tcPr>
            <w:tcW w:w="7117" w:type="dxa"/>
            <w:tcBorders>
              <w:top w:val="single" w:sz="4" w:space="0" w:color="auto"/>
              <w:left w:val="single" w:sz="4" w:space="0" w:color="auto"/>
              <w:bottom w:val="single" w:sz="4" w:space="0" w:color="auto"/>
              <w:right w:val="single" w:sz="4" w:space="0" w:color="auto"/>
            </w:tcBorders>
          </w:tcPr>
          <w:p w14:paraId="06428448" w14:textId="6B2CE068" w:rsidR="00BA0FC5" w:rsidRPr="00773849" w:rsidRDefault="00BA0FC5" w:rsidP="0055776E">
            <w:pPr>
              <w:rPr>
                <w:rFonts w:ascii="Arial" w:hAnsi="Arial" w:cs="Arial"/>
                <w:b/>
                <w:sz w:val="20"/>
                <w:szCs w:val="20"/>
              </w:rPr>
            </w:pPr>
            <w:r w:rsidRPr="00773849">
              <w:rPr>
                <w:rFonts w:ascii="Arial" w:hAnsi="Arial" w:cs="Arial"/>
                <w:sz w:val="20"/>
                <w:szCs w:val="20"/>
              </w:rPr>
              <w:t>Ability to grasp new concepts quickl</w:t>
            </w:r>
            <w:r w:rsidR="00BA13DB">
              <w:rPr>
                <w:rFonts w:ascii="Arial" w:hAnsi="Arial" w:cs="Arial"/>
                <w:sz w:val="20"/>
                <w:szCs w:val="20"/>
              </w:rPr>
              <w:t>y</w:t>
            </w:r>
          </w:p>
        </w:tc>
        <w:tc>
          <w:tcPr>
            <w:tcW w:w="1559" w:type="dxa"/>
            <w:tcBorders>
              <w:top w:val="single" w:sz="4" w:space="0" w:color="auto"/>
              <w:left w:val="single" w:sz="4" w:space="0" w:color="auto"/>
              <w:bottom w:val="single" w:sz="4" w:space="0" w:color="auto"/>
              <w:right w:val="single" w:sz="4" w:space="0" w:color="auto"/>
            </w:tcBorders>
          </w:tcPr>
          <w:p w14:paraId="40D96E1C" w14:textId="77777777" w:rsidR="00BA0FC5" w:rsidRPr="00773849" w:rsidRDefault="00BA0FC5" w:rsidP="0055776E">
            <w:pPr>
              <w:rPr>
                <w:rFonts w:ascii="Arial" w:hAnsi="Arial" w:cs="Arial"/>
                <w:b/>
                <w:sz w:val="20"/>
                <w:szCs w:val="20"/>
              </w:rPr>
            </w:pPr>
            <w:r w:rsidRPr="00773849">
              <w:rPr>
                <w:rFonts w:ascii="Arial" w:hAnsi="Arial" w:cs="Arial"/>
                <w:sz w:val="20"/>
                <w:szCs w:val="20"/>
              </w:rPr>
              <w:t>E</w:t>
            </w:r>
          </w:p>
        </w:tc>
        <w:tc>
          <w:tcPr>
            <w:tcW w:w="1843" w:type="dxa"/>
            <w:tcBorders>
              <w:top w:val="single" w:sz="4" w:space="0" w:color="auto"/>
              <w:left w:val="single" w:sz="4" w:space="0" w:color="auto"/>
              <w:bottom w:val="single" w:sz="4" w:space="0" w:color="auto"/>
              <w:right w:val="single" w:sz="4" w:space="0" w:color="auto"/>
            </w:tcBorders>
          </w:tcPr>
          <w:p w14:paraId="70620B99" w14:textId="77777777" w:rsidR="00BA0FC5" w:rsidRPr="00773849" w:rsidRDefault="00BA0FC5" w:rsidP="0055776E">
            <w:pPr>
              <w:rPr>
                <w:rFonts w:ascii="Arial" w:hAnsi="Arial" w:cs="Arial"/>
                <w:bCs/>
                <w:sz w:val="20"/>
                <w:szCs w:val="20"/>
              </w:rPr>
            </w:pPr>
            <w:r w:rsidRPr="00773849">
              <w:rPr>
                <w:rFonts w:ascii="Arial" w:hAnsi="Arial" w:cs="Arial"/>
                <w:bCs/>
                <w:sz w:val="20"/>
                <w:szCs w:val="20"/>
              </w:rPr>
              <w:t>A</w:t>
            </w:r>
          </w:p>
        </w:tc>
      </w:tr>
      <w:tr w:rsidR="00BA0FC5" w:rsidRPr="00773849" w14:paraId="2403E3B3" w14:textId="77777777" w:rsidTr="003C0737">
        <w:trPr>
          <w:trHeight w:val="276"/>
        </w:trPr>
        <w:tc>
          <w:tcPr>
            <w:tcW w:w="7117" w:type="dxa"/>
            <w:tcBorders>
              <w:top w:val="single" w:sz="4" w:space="0" w:color="auto"/>
              <w:left w:val="single" w:sz="4" w:space="0" w:color="auto"/>
              <w:bottom w:val="single" w:sz="4" w:space="0" w:color="auto"/>
              <w:right w:val="single" w:sz="4" w:space="0" w:color="auto"/>
            </w:tcBorders>
          </w:tcPr>
          <w:p w14:paraId="20B64A3D" w14:textId="33A9E174" w:rsidR="00BA0FC5" w:rsidRPr="00773849" w:rsidRDefault="00BA0FC5" w:rsidP="0055776E">
            <w:pPr>
              <w:rPr>
                <w:rFonts w:ascii="Arial" w:hAnsi="Arial" w:cs="Arial"/>
                <w:b/>
                <w:sz w:val="20"/>
                <w:szCs w:val="20"/>
              </w:rPr>
            </w:pPr>
            <w:r w:rsidRPr="00773849">
              <w:rPr>
                <w:rFonts w:ascii="Arial" w:hAnsi="Arial" w:cs="Arial"/>
                <w:sz w:val="20"/>
                <w:szCs w:val="20"/>
              </w:rPr>
              <w:t>Ability to follow protocols accurately and respect samples and data</w:t>
            </w:r>
          </w:p>
        </w:tc>
        <w:tc>
          <w:tcPr>
            <w:tcW w:w="1559" w:type="dxa"/>
            <w:tcBorders>
              <w:top w:val="single" w:sz="4" w:space="0" w:color="auto"/>
              <w:left w:val="single" w:sz="4" w:space="0" w:color="auto"/>
              <w:bottom w:val="single" w:sz="4" w:space="0" w:color="auto"/>
              <w:right w:val="single" w:sz="4" w:space="0" w:color="auto"/>
            </w:tcBorders>
          </w:tcPr>
          <w:p w14:paraId="0C4AB7B1"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top w:val="single" w:sz="4" w:space="0" w:color="auto"/>
              <w:left w:val="single" w:sz="4" w:space="0" w:color="auto"/>
              <w:bottom w:val="single" w:sz="4" w:space="0" w:color="auto"/>
              <w:right w:val="single" w:sz="4" w:space="0" w:color="auto"/>
            </w:tcBorders>
          </w:tcPr>
          <w:p w14:paraId="2975B740" w14:textId="77777777" w:rsidR="00BA0FC5" w:rsidRPr="00773849" w:rsidRDefault="00BA0FC5" w:rsidP="0055776E">
            <w:pPr>
              <w:rPr>
                <w:rFonts w:ascii="Arial" w:hAnsi="Arial" w:cs="Arial"/>
                <w:sz w:val="20"/>
                <w:szCs w:val="20"/>
              </w:rPr>
            </w:pPr>
            <w:r w:rsidRPr="00773849">
              <w:rPr>
                <w:rFonts w:ascii="Arial" w:hAnsi="Arial" w:cs="Arial"/>
                <w:sz w:val="20"/>
                <w:szCs w:val="20"/>
              </w:rPr>
              <w:t>I</w:t>
            </w:r>
          </w:p>
        </w:tc>
      </w:tr>
      <w:tr w:rsidR="00BA0FC5" w:rsidRPr="00773849" w14:paraId="6B871525" w14:textId="77777777" w:rsidTr="003C0737">
        <w:trPr>
          <w:trHeight w:val="215"/>
        </w:trPr>
        <w:tc>
          <w:tcPr>
            <w:tcW w:w="7117" w:type="dxa"/>
            <w:tcBorders>
              <w:top w:val="single" w:sz="4" w:space="0" w:color="auto"/>
              <w:left w:val="single" w:sz="4" w:space="0" w:color="auto"/>
              <w:bottom w:val="single" w:sz="4" w:space="0" w:color="auto"/>
              <w:right w:val="single" w:sz="4" w:space="0" w:color="auto"/>
            </w:tcBorders>
          </w:tcPr>
          <w:p w14:paraId="44430E83" w14:textId="173AF9BB" w:rsidR="00BA0FC5" w:rsidRPr="00773849" w:rsidRDefault="00BA0FC5" w:rsidP="0055776E">
            <w:pPr>
              <w:rPr>
                <w:rFonts w:ascii="Arial" w:hAnsi="Arial" w:cs="Arial"/>
                <w:sz w:val="20"/>
                <w:szCs w:val="20"/>
              </w:rPr>
            </w:pPr>
            <w:r w:rsidRPr="00773849">
              <w:rPr>
                <w:rFonts w:ascii="Arial" w:hAnsi="Arial" w:cs="Arial"/>
                <w:sz w:val="20"/>
                <w:szCs w:val="20"/>
              </w:rPr>
              <w:t>Ability to problem-solve and troubleshoot techniques</w:t>
            </w:r>
          </w:p>
        </w:tc>
        <w:tc>
          <w:tcPr>
            <w:tcW w:w="1559" w:type="dxa"/>
            <w:tcBorders>
              <w:top w:val="single" w:sz="4" w:space="0" w:color="auto"/>
              <w:left w:val="single" w:sz="4" w:space="0" w:color="auto"/>
              <w:bottom w:val="single" w:sz="4" w:space="0" w:color="auto"/>
              <w:right w:val="single" w:sz="4" w:space="0" w:color="auto"/>
            </w:tcBorders>
          </w:tcPr>
          <w:p w14:paraId="5B90922D" w14:textId="77777777" w:rsidR="00BA0FC5" w:rsidRPr="00773849" w:rsidRDefault="00BA0FC5" w:rsidP="0055776E">
            <w:pPr>
              <w:rPr>
                <w:rFonts w:ascii="Arial" w:hAnsi="Arial" w:cs="Arial"/>
                <w:sz w:val="20"/>
                <w:szCs w:val="20"/>
              </w:rPr>
            </w:pPr>
            <w:r w:rsidRPr="00773849">
              <w:rPr>
                <w:rFonts w:ascii="Arial" w:hAnsi="Arial" w:cs="Arial"/>
                <w:sz w:val="20"/>
                <w:szCs w:val="20"/>
              </w:rPr>
              <w:t>D</w:t>
            </w:r>
          </w:p>
        </w:tc>
        <w:tc>
          <w:tcPr>
            <w:tcW w:w="1843" w:type="dxa"/>
            <w:tcBorders>
              <w:top w:val="single" w:sz="4" w:space="0" w:color="auto"/>
              <w:left w:val="single" w:sz="4" w:space="0" w:color="auto"/>
              <w:bottom w:val="single" w:sz="4" w:space="0" w:color="auto"/>
              <w:right w:val="single" w:sz="4" w:space="0" w:color="auto"/>
            </w:tcBorders>
          </w:tcPr>
          <w:p w14:paraId="5444B957" w14:textId="77777777" w:rsidR="00BA0FC5" w:rsidRPr="00773849" w:rsidRDefault="00BA0FC5" w:rsidP="0055776E">
            <w:pPr>
              <w:rPr>
                <w:rFonts w:ascii="Arial" w:hAnsi="Arial" w:cs="Arial"/>
                <w:sz w:val="20"/>
                <w:szCs w:val="20"/>
              </w:rPr>
            </w:pPr>
            <w:r w:rsidRPr="00773849">
              <w:rPr>
                <w:rFonts w:ascii="Arial" w:hAnsi="Arial" w:cs="Arial"/>
                <w:sz w:val="20"/>
                <w:szCs w:val="20"/>
              </w:rPr>
              <w:t>A/I</w:t>
            </w:r>
          </w:p>
        </w:tc>
      </w:tr>
      <w:tr w:rsidR="00BA0FC5" w:rsidRPr="00773849" w14:paraId="18101D8A" w14:textId="77777777" w:rsidTr="003C0737">
        <w:trPr>
          <w:trHeight w:val="207"/>
        </w:trPr>
        <w:tc>
          <w:tcPr>
            <w:tcW w:w="7117" w:type="dxa"/>
            <w:tcBorders>
              <w:top w:val="single" w:sz="4" w:space="0" w:color="auto"/>
              <w:left w:val="single" w:sz="4" w:space="0" w:color="auto"/>
              <w:bottom w:val="single" w:sz="4" w:space="0" w:color="auto"/>
              <w:right w:val="single" w:sz="4" w:space="0" w:color="auto"/>
            </w:tcBorders>
          </w:tcPr>
          <w:p w14:paraId="384324C7" w14:textId="4C8B4590" w:rsidR="00BA0FC5" w:rsidRPr="00773849" w:rsidRDefault="00BA0FC5" w:rsidP="0055776E">
            <w:pPr>
              <w:pStyle w:val="NormalWeb"/>
              <w:spacing w:before="0" w:after="0"/>
              <w:rPr>
                <w:rFonts w:ascii="Arial" w:hAnsi="Arial" w:cs="Arial"/>
                <w:sz w:val="20"/>
                <w:szCs w:val="20"/>
              </w:rPr>
            </w:pPr>
            <w:r w:rsidRPr="00773849">
              <w:rPr>
                <w:rFonts w:ascii="Arial" w:hAnsi="Arial" w:cs="Arial"/>
                <w:sz w:val="20"/>
                <w:szCs w:val="20"/>
              </w:rPr>
              <w:t>Ability to train and support others</w:t>
            </w:r>
          </w:p>
        </w:tc>
        <w:tc>
          <w:tcPr>
            <w:tcW w:w="1559" w:type="dxa"/>
            <w:tcBorders>
              <w:top w:val="single" w:sz="4" w:space="0" w:color="auto"/>
              <w:left w:val="single" w:sz="4" w:space="0" w:color="auto"/>
              <w:bottom w:val="single" w:sz="4" w:space="0" w:color="auto"/>
              <w:right w:val="single" w:sz="4" w:space="0" w:color="auto"/>
            </w:tcBorders>
          </w:tcPr>
          <w:p w14:paraId="02E6B532" w14:textId="77777777" w:rsidR="00BA0FC5" w:rsidRPr="00773849" w:rsidRDefault="00BA0FC5" w:rsidP="0055776E">
            <w:pPr>
              <w:rPr>
                <w:rFonts w:ascii="Arial" w:hAnsi="Arial" w:cs="Arial"/>
                <w:sz w:val="20"/>
                <w:szCs w:val="20"/>
              </w:rPr>
            </w:pPr>
            <w:r w:rsidRPr="00773849">
              <w:rPr>
                <w:rFonts w:ascii="Arial" w:hAnsi="Arial" w:cs="Arial"/>
                <w:sz w:val="20"/>
                <w:szCs w:val="20"/>
              </w:rPr>
              <w:t>D</w:t>
            </w:r>
          </w:p>
        </w:tc>
        <w:tc>
          <w:tcPr>
            <w:tcW w:w="1843" w:type="dxa"/>
            <w:tcBorders>
              <w:top w:val="single" w:sz="4" w:space="0" w:color="auto"/>
              <w:left w:val="single" w:sz="4" w:space="0" w:color="auto"/>
              <w:bottom w:val="single" w:sz="4" w:space="0" w:color="auto"/>
              <w:right w:val="single" w:sz="4" w:space="0" w:color="auto"/>
            </w:tcBorders>
          </w:tcPr>
          <w:p w14:paraId="67C1FCE7" w14:textId="77777777" w:rsidR="00BA0FC5" w:rsidRPr="00773849" w:rsidRDefault="00BA0FC5" w:rsidP="0055776E">
            <w:pPr>
              <w:rPr>
                <w:rFonts w:ascii="Arial" w:hAnsi="Arial" w:cs="Arial"/>
                <w:sz w:val="20"/>
                <w:szCs w:val="20"/>
              </w:rPr>
            </w:pPr>
            <w:r w:rsidRPr="00773849">
              <w:rPr>
                <w:rFonts w:ascii="Arial" w:hAnsi="Arial" w:cs="Arial"/>
                <w:sz w:val="20"/>
                <w:szCs w:val="20"/>
              </w:rPr>
              <w:t>A/I</w:t>
            </w:r>
          </w:p>
        </w:tc>
      </w:tr>
      <w:tr w:rsidR="00BA0FC5" w:rsidRPr="00773849" w14:paraId="1CD00344" w14:textId="77777777" w:rsidTr="003C0737">
        <w:trPr>
          <w:trHeight w:val="230"/>
        </w:trPr>
        <w:tc>
          <w:tcPr>
            <w:tcW w:w="7117" w:type="dxa"/>
            <w:tcBorders>
              <w:top w:val="single" w:sz="4" w:space="0" w:color="auto"/>
              <w:left w:val="single" w:sz="4" w:space="0" w:color="auto"/>
              <w:bottom w:val="single" w:sz="4" w:space="0" w:color="auto"/>
              <w:right w:val="single" w:sz="4" w:space="0" w:color="auto"/>
            </w:tcBorders>
          </w:tcPr>
          <w:p w14:paraId="3D49E5AA" w14:textId="38CEFA4E" w:rsidR="00BA0FC5" w:rsidRPr="00773849" w:rsidRDefault="00BA0FC5" w:rsidP="0055776E">
            <w:pPr>
              <w:rPr>
                <w:rFonts w:ascii="Arial" w:hAnsi="Arial" w:cs="Arial"/>
                <w:sz w:val="20"/>
                <w:szCs w:val="20"/>
              </w:rPr>
            </w:pPr>
            <w:r w:rsidRPr="00773849">
              <w:rPr>
                <w:rFonts w:ascii="Arial" w:hAnsi="Arial" w:cs="Arial"/>
                <w:sz w:val="20"/>
                <w:szCs w:val="20"/>
              </w:rPr>
              <w:t>Ability to be organised and work effectively to meet deadlines</w:t>
            </w:r>
          </w:p>
        </w:tc>
        <w:tc>
          <w:tcPr>
            <w:tcW w:w="1559" w:type="dxa"/>
            <w:tcBorders>
              <w:top w:val="single" w:sz="4" w:space="0" w:color="auto"/>
              <w:left w:val="single" w:sz="4" w:space="0" w:color="auto"/>
              <w:bottom w:val="single" w:sz="4" w:space="0" w:color="auto"/>
              <w:right w:val="single" w:sz="4" w:space="0" w:color="auto"/>
            </w:tcBorders>
          </w:tcPr>
          <w:p w14:paraId="56FC7CE1"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Borders>
              <w:top w:val="single" w:sz="4" w:space="0" w:color="auto"/>
              <w:left w:val="single" w:sz="4" w:space="0" w:color="auto"/>
              <w:bottom w:val="single" w:sz="4" w:space="0" w:color="auto"/>
              <w:right w:val="single" w:sz="4" w:space="0" w:color="auto"/>
            </w:tcBorders>
          </w:tcPr>
          <w:p w14:paraId="2F4FA093" w14:textId="77777777" w:rsidR="00BA0FC5" w:rsidRPr="00773849" w:rsidRDefault="00BA0FC5" w:rsidP="0055776E">
            <w:pPr>
              <w:rPr>
                <w:rFonts w:ascii="Arial" w:hAnsi="Arial" w:cs="Arial"/>
                <w:sz w:val="20"/>
                <w:szCs w:val="20"/>
              </w:rPr>
            </w:pPr>
            <w:r w:rsidRPr="00773849">
              <w:rPr>
                <w:rFonts w:ascii="Arial" w:hAnsi="Arial" w:cs="Arial"/>
                <w:sz w:val="20"/>
                <w:szCs w:val="20"/>
              </w:rPr>
              <w:t>A/I</w:t>
            </w:r>
          </w:p>
        </w:tc>
      </w:tr>
      <w:tr w:rsidR="00BA0FC5" w:rsidRPr="00773849" w14:paraId="205BFB48" w14:textId="77777777" w:rsidTr="003C0737">
        <w:trPr>
          <w:trHeight w:val="256"/>
        </w:trPr>
        <w:tc>
          <w:tcPr>
            <w:tcW w:w="7117" w:type="dxa"/>
            <w:tcBorders>
              <w:top w:val="single" w:sz="4" w:space="0" w:color="auto"/>
              <w:left w:val="single" w:sz="4" w:space="0" w:color="auto"/>
              <w:bottom w:val="single" w:sz="4" w:space="0" w:color="auto"/>
            </w:tcBorders>
            <w:shd w:val="clear" w:color="auto" w:fill="00DCF4"/>
          </w:tcPr>
          <w:p w14:paraId="731A15B3" w14:textId="77777777" w:rsidR="00BA0FC5" w:rsidRPr="00773849" w:rsidRDefault="00BA0FC5" w:rsidP="0055776E">
            <w:pPr>
              <w:rPr>
                <w:rFonts w:ascii="Arial" w:hAnsi="Arial" w:cs="Arial"/>
                <w:color w:val="FFFFFF"/>
                <w:sz w:val="20"/>
                <w:szCs w:val="20"/>
              </w:rPr>
            </w:pPr>
            <w:r w:rsidRPr="00773849">
              <w:rPr>
                <w:rFonts w:ascii="Arial" w:hAnsi="Arial" w:cs="Arial"/>
                <w:b/>
                <w:color w:val="FFFFFF"/>
                <w:sz w:val="20"/>
                <w:szCs w:val="20"/>
              </w:rPr>
              <w:t>Qualities</w:t>
            </w:r>
            <w:r w:rsidRPr="00773849">
              <w:rPr>
                <w:rFonts w:ascii="Arial" w:hAnsi="Arial" w:cs="Arial"/>
                <w:color w:val="FFFFFF"/>
                <w:sz w:val="20"/>
                <w:szCs w:val="20"/>
              </w:rPr>
              <w:t xml:space="preserve">: </w:t>
            </w:r>
          </w:p>
        </w:tc>
        <w:tc>
          <w:tcPr>
            <w:tcW w:w="1559" w:type="dxa"/>
            <w:tcBorders>
              <w:top w:val="single" w:sz="4" w:space="0" w:color="auto"/>
              <w:left w:val="single" w:sz="4" w:space="0" w:color="auto"/>
              <w:bottom w:val="single" w:sz="4" w:space="0" w:color="auto"/>
            </w:tcBorders>
            <w:shd w:val="clear" w:color="auto" w:fill="00DCF4"/>
          </w:tcPr>
          <w:p w14:paraId="4ABF779A" w14:textId="77777777" w:rsidR="00BA0FC5" w:rsidRPr="00773849" w:rsidRDefault="00BA0FC5" w:rsidP="0055776E">
            <w:pPr>
              <w:rPr>
                <w:rFonts w:ascii="Arial" w:hAnsi="Arial" w:cs="Arial"/>
                <w:color w:val="FFFFFF"/>
                <w:sz w:val="20"/>
                <w:szCs w:val="20"/>
              </w:rPr>
            </w:pPr>
          </w:p>
        </w:tc>
        <w:tc>
          <w:tcPr>
            <w:tcW w:w="1843" w:type="dxa"/>
            <w:tcBorders>
              <w:top w:val="single" w:sz="4" w:space="0" w:color="auto"/>
              <w:left w:val="single" w:sz="4" w:space="0" w:color="auto"/>
              <w:bottom w:val="single" w:sz="4" w:space="0" w:color="auto"/>
            </w:tcBorders>
            <w:shd w:val="clear" w:color="auto" w:fill="00DCF4"/>
          </w:tcPr>
          <w:p w14:paraId="2E5C274A" w14:textId="77777777" w:rsidR="00BA0FC5" w:rsidRPr="00773849" w:rsidRDefault="00BA0FC5" w:rsidP="0055776E">
            <w:pPr>
              <w:rPr>
                <w:rFonts w:ascii="Arial" w:hAnsi="Arial" w:cs="Arial"/>
                <w:color w:val="FFFFFF"/>
                <w:sz w:val="20"/>
                <w:szCs w:val="20"/>
              </w:rPr>
            </w:pPr>
          </w:p>
        </w:tc>
      </w:tr>
      <w:tr w:rsidR="00BA0FC5" w:rsidRPr="00773849" w14:paraId="104218F6" w14:textId="77777777" w:rsidTr="003C0737">
        <w:trPr>
          <w:trHeight w:val="271"/>
        </w:trPr>
        <w:tc>
          <w:tcPr>
            <w:tcW w:w="7117" w:type="dxa"/>
            <w:tcBorders>
              <w:top w:val="single" w:sz="4" w:space="0" w:color="auto"/>
              <w:left w:val="single" w:sz="4" w:space="0" w:color="auto"/>
              <w:bottom w:val="single" w:sz="4" w:space="0" w:color="auto"/>
              <w:right w:val="single" w:sz="4" w:space="0" w:color="auto"/>
            </w:tcBorders>
          </w:tcPr>
          <w:p w14:paraId="03C3B1E2" w14:textId="78B45287" w:rsidR="00BA0FC5" w:rsidRPr="00773849" w:rsidRDefault="00BA0FC5" w:rsidP="0055776E">
            <w:pPr>
              <w:pStyle w:val="NormalWeb"/>
              <w:spacing w:before="0" w:after="0"/>
              <w:rPr>
                <w:rFonts w:ascii="Arial" w:hAnsi="Arial" w:cs="Arial"/>
                <w:b/>
                <w:sz w:val="20"/>
                <w:szCs w:val="20"/>
              </w:rPr>
            </w:pPr>
            <w:r w:rsidRPr="00773849">
              <w:rPr>
                <w:rFonts w:ascii="Arial" w:hAnsi="Arial" w:cs="Arial"/>
                <w:sz w:val="20"/>
                <w:szCs w:val="20"/>
              </w:rPr>
              <w:t>Highly motivated and highly committed</w:t>
            </w:r>
          </w:p>
        </w:tc>
        <w:tc>
          <w:tcPr>
            <w:tcW w:w="1559" w:type="dxa"/>
          </w:tcPr>
          <w:p w14:paraId="058BCB79"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Pr>
          <w:p w14:paraId="5F09A66A" w14:textId="77777777" w:rsidR="00BA0FC5" w:rsidRPr="00773849" w:rsidRDefault="00BA0FC5" w:rsidP="0055776E">
            <w:pPr>
              <w:rPr>
                <w:rFonts w:ascii="Arial" w:hAnsi="Arial" w:cs="Arial"/>
                <w:sz w:val="20"/>
                <w:szCs w:val="20"/>
              </w:rPr>
            </w:pPr>
            <w:r w:rsidRPr="00773849">
              <w:rPr>
                <w:rFonts w:ascii="Arial" w:hAnsi="Arial" w:cs="Arial"/>
                <w:sz w:val="20"/>
                <w:szCs w:val="20"/>
              </w:rPr>
              <w:t>A</w:t>
            </w:r>
          </w:p>
        </w:tc>
      </w:tr>
      <w:tr w:rsidR="00BA0FC5" w:rsidRPr="00773849" w14:paraId="548C9D50" w14:textId="77777777" w:rsidTr="003C0737">
        <w:trPr>
          <w:trHeight w:val="230"/>
        </w:trPr>
        <w:tc>
          <w:tcPr>
            <w:tcW w:w="7117" w:type="dxa"/>
            <w:tcBorders>
              <w:top w:val="single" w:sz="4" w:space="0" w:color="auto"/>
              <w:left w:val="single" w:sz="4" w:space="0" w:color="auto"/>
              <w:bottom w:val="single" w:sz="4" w:space="0" w:color="auto"/>
              <w:right w:val="single" w:sz="4" w:space="0" w:color="auto"/>
            </w:tcBorders>
          </w:tcPr>
          <w:p w14:paraId="52C450C9" w14:textId="77656683" w:rsidR="00BA0FC5" w:rsidRPr="00773849" w:rsidRDefault="00BA0FC5" w:rsidP="0055776E">
            <w:pPr>
              <w:pStyle w:val="NormalWeb"/>
              <w:spacing w:before="0" w:after="0"/>
              <w:rPr>
                <w:rFonts w:ascii="Arial" w:hAnsi="Arial" w:cs="Arial"/>
                <w:b/>
                <w:sz w:val="20"/>
                <w:szCs w:val="20"/>
              </w:rPr>
            </w:pPr>
            <w:r w:rsidRPr="00773849">
              <w:rPr>
                <w:rFonts w:ascii="Arial" w:hAnsi="Arial" w:cs="Arial"/>
                <w:sz w:val="20"/>
                <w:szCs w:val="20"/>
              </w:rPr>
              <w:t>Enthusiastic and keen to learn</w:t>
            </w:r>
          </w:p>
        </w:tc>
        <w:tc>
          <w:tcPr>
            <w:tcW w:w="1559" w:type="dxa"/>
          </w:tcPr>
          <w:p w14:paraId="505C0A6E"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Pr>
          <w:p w14:paraId="76090EE0" w14:textId="77777777" w:rsidR="00BA0FC5" w:rsidRPr="00773849" w:rsidRDefault="00BA0FC5" w:rsidP="0055776E">
            <w:pPr>
              <w:rPr>
                <w:rFonts w:ascii="Arial" w:hAnsi="Arial" w:cs="Arial"/>
                <w:sz w:val="20"/>
                <w:szCs w:val="20"/>
              </w:rPr>
            </w:pPr>
            <w:r w:rsidRPr="00773849">
              <w:rPr>
                <w:rFonts w:ascii="Arial" w:hAnsi="Arial" w:cs="Arial"/>
                <w:sz w:val="20"/>
                <w:szCs w:val="20"/>
              </w:rPr>
              <w:t>A</w:t>
            </w:r>
          </w:p>
        </w:tc>
      </w:tr>
      <w:tr w:rsidR="00BA0FC5" w:rsidRPr="00773849" w14:paraId="4F02690C" w14:textId="77777777" w:rsidTr="003C0737">
        <w:trPr>
          <w:trHeight w:val="306"/>
        </w:trPr>
        <w:tc>
          <w:tcPr>
            <w:tcW w:w="7117" w:type="dxa"/>
            <w:tcBorders>
              <w:top w:val="single" w:sz="4" w:space="0" w:color="auto"/>
              <w:left w:val="single" w:sz="4" w:space="0" w:color="auto"/>
              <w:bottom w:val="single" w:sz="4" w:space="0" w:color="auto"/>
              <w:right w:val="single" w:sz="4" w:space="0" w:color="auto"/>
            </w:tcBorders>
          </w:tcPr>
          <w:p w14:paraId="317BDC28" w14:textId="081AAA2D" w:rsidR="00BA0FC5" w:rsidRPr="00773849" w:rsidRDefault="00BA0FC5" w:rsidP="0055776E">
            <w:pPr>
              <w:pStyle w:val="NormalWeb"/>
              <w:spacing w:before="0" w:after="0"/>
              <w:rPr>
                <w:rFonts w:ascii="Arial" w:hAnsi="Arial" w:cs="Arial"/>
                <w:sz w:val="20"/>
                <w:szCs w:val="20"/>
              </w:rPr>
            </w:pPr>
            <w:r w:rsidRPr="00773849">
              <w:rPr>
                <w:rFonts w:ascii="Arial" w:hAnsi="Arial" w:cs="Arial"/>
                <w:sz w:val="20"/>
                <w:szCs w:val="20"/>
              </w:rPr>
              <w:t>Excellent verbal and written communication skills</w:t>
            </w:r>
          </w:p>
        </w:tc>
        <w:tc>
          <w:tcPr>
            <w:tcW w:w="1559" w:type="dxa"/>
          </w:tcPr>
          <w:p w14:paraId="77B9B90E"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Pr>
          <w:p w14:paraId="2AFD35B7" w14:textId="77777777" w:rsidR="00BA0FC5" w:rsidRPr="00773849" w:rsidRDefault="00BA0FC5" w:rsidP="0055776E">
            <w:pPr>
              <w:rPr>
                <w:rFonts w:ascii="Arial" w:hAnsi="Arial" w:cs="Arial"/>
                <w:sz w:val="20"/>
                <w:szCs w:val="20"/>
              </w:rPr>
            </w:pPr>
            <w:r w:rsidRPr="00773849">
              <w:rPr>
                <w:rFonts w:ascii="Arial" w:hAnsi="Arial" w:cs="Arial"/>
                <w:sz w:val="20"/>
                <w:szCs w:val="20"/>
              </w:rPr>
              <w:t>A/I</w:t>
            </w:r>
          </w:p>
        </w:tc>
      </w:tr>
      <w:tr w:rsidR="00BA0FC5" w:rsidRPr="00773849" w14:paraId="7342E591" w14:textId="77777777" w:rsidTr="003C0737">
        <w:trPr>
          <w:trHeight w:val="276"/>
        </w:trPr>
        <w:tc>
          <w:tcPr>
            <w:tcW w:w="7117" w:type="dxa"/>
            <w:tcBorders>
              <w:top w:val="single" w:sz="4" w:space="0" w:color="auto"/>
              <w:left w:val="single" w:sz="4" w:space="0" w:color="auto"/>
              <w:bottom w:val="single" w:sz="4" w:space="0" w:color="auto"/>
              <w:right w:val="single" w:sz="4" w:space="0" w:color="auto"/>
            </w:tcBorders>
          </w:tcPr>
          <w:p w14:paraId="2A84DAB6" w14:textId="01FF3A1F" w:rsidR="00BA0FC5" w:rsidRPr="00BA13DB" w:rsidRDefault="00BA0FC5" w:rsidP="0055776E">
            <w:pPr>
              <w:rPr>
                <w:rFonts w:ascii="Arial" w:hAnsi="Arial" w:cs="Arial"/>
                <w:sz w:val="20"/>
                <w:szCs w:val="20"/>
              </w:rPr>
            </w:pPr>
            <w:r w:rsidRPr="00BA13DB">
              <w:rPr>
                <w:rFonts w:ascii="Arial" w:hAnsi="Arial" w:cs="Arial"/>
                <w:color w:val="000000"/>
                <w:sz w:val="20"/>
                <w:szCs w:val="20"/>
              </w:rPr>
              <w:t>Willing to work in a team and be cooperative</w:t>
            </w:r>
          </w:p>
        </w:tc>
        <w:tc>
          <w:tcPr>
            <w:tcW w:w="1559" w:type="dxa"/>
          </w:tcPr>
          <w:p w14:paraId="45C73A6E" w14:textId="77777777" w:rsidR="00BA0FC5" w:rsidRPr="00773849" w:rsidRDefault="00BA0FC5" w:rsidP="0055776E">
            <w:pPr>
              <w:rPr>
                <w:rFonts w:ascii="Arial" w:hAnsi="Arial" w:cs="Arial"/>
                <w:sz w:val="20"/>
                <w:szCs w:val="20"/>
              </w:rPr>
            </w:pPr>
            <w:r w:rsidRPr="00773849">
              <w:rPr>
                <w:rFonts w:ascii="Arial" w:hAnsi="Arial" w:cs="Arial"/>
                <w:sz w:val="20"/>
                <w:szCs w:val="20"/>
              </w:rPr>
              <w:t>E</w:t>
            </w:r>
          </w:p>
        </w:tc>
        <w:tc>
          <w:tcPr>
            <w:tcW w:w="1843" w:type="dxa"/>
          </w:tcPr>
          <w:p w14:paraId="07195E4A" w14:textId="77777777" w:rsidR="00BA0FC5" w:rsidRPr="00773849" w:rsidRDefault="00BA0FC5" w:rsidP="0055776E">
            <w:pPr>
              <w:rPr>
                <w:rFonts w:ascii="Arial" w:hAnsi="Arial" w:cs="Arial"/>
                <w:sz w:val="20"/>
                <w:szCs w:val="20"/>
              </w:rPr>
            </w:pPr>
            <w:r w:rsidRPr="00773849">
              <w:rPr>
                <w:rFonts w:ascii="Arial" w:hAnsi="Arial" w:cs="Arial"/>
                <w:sz w:val="20"/>
                <w:szCs w:val="20"/>
              </w:rPr>
              <w:t>A/I</w:t>
            </w:r>
          </w:p>
        </w:tc>
      </w:tr>
      <w:tr w:rsidR="009900FC" w:rsidRPr="00773849" w14:paraId="2794DE33" w14:textId="77777777" w:rsidTr="003C0737">
        <w:trPr>
          <w:trHeight w:val="276"/>
        </w:trPr>
        <w:tc>
          <w:tcPr>
            <w:tcW w:w="7117" w:type="dxa"/>
            <w:tcBorders>
              <w:top w:val="single" w:sz="4" w:space="0" w:color="auto"/>
              <w:left w:val="single" w:sz="4" w:space="0" w:color="auto"/>
              <w:bottom w:val="single" w:sz="4" w:space="0" w:color="auto"/>
              <w:right w:val="single" w:sz="4" w:space="0" w:color="auto"/>
            </w:tcBorders>
          </w:tcPr>
          <w:p w14:paraId="1B4D728F" w14:textId="6D16D411" w:rsidR="009900FC" w:rsidRPr="00BA13DB" w:rsidRDefault="009900FC" w:rsidP="0055776E">
            <w:pPr>
              <w:rPr>
                <w:rFonts w:ascii="Arial" w:hAnsi="Arial" w:cs="Arial"/>
                <w:sz w:val="20"/>
                <w:szCs w:val="20"/>
              </w:rPr>
            </w:pPr>
            <w:r w:rsidRPr="00BA13DB">
              <w:rPr>
                <w:rFonts w:ascii="Arial" w:hAnsi="Arial" w:cs="Arial"/>
                <w:color w:val="000000"/>
                <w:sz w:val="20"/>
                <w:szCs w:val="20"/>
              </w:rPr>
              <w:t>Willingness to work with biological and clinical samples</w:t>
            </w:r>
          </w:p>
        </w:tc>
        <w:tc>
          <w:tcPr>
            <w:tcW w:w="1559" w:type="dxa"/>
          </w:tcPr>
          <w:p w14:paraId="0530A3E9" w14:textId="0D71AA75" w:rsidR="009900FC" w:rsidRPr="00773849" w:rsidRDefault="009900FC" w:rsidP="0055776E">
            <w:pPr>
              <w:rPr>
                <w:rFonts w:ascii="Arial" w:hAnsi="Arial" w:cs="Arial"/>
                <w:sz w:val="20"/>
                <w:szCs w:val="20"/>
              </w:rPr>
            </w:pPr>
            <w:r>
              <w:rPr>
                <w:rFonts w:ascii="Arial" w:hAnsi="Arial" w:cs="Arial"/>
                <w:sz w:val="20"/>
                <w:szCs w:val="20"/>
              </w:rPr>
              <w:t>E</w:t>
            </w:r>
          </w:p>
        </w:tc>
        <w:tc>
          <w:tcPr>
            <w:tcW w:w="1843" w:type="dxa"/>
          </w:tcPr>
          <w:p w14:paraId="360CE408" w14:textId="45E2649F" w:rsidR="009900FC" w:rsidRPr="00773849" w:rsidRDefault="009900FC" w:rsidP="0055776E">
            <w:pPr>
              <w:rPr>
                <w:rFonts w:ascii="Arial" w:hAnsi="Arial" w:cs="Arial"/>
                <w:sz w:val="20"/>
                <w:szCs w:val="20"/>
              </w:rPr>
            </w:pPr>
            <w:r>
              <w:rPr>
                <w:rFonts w:ascii="Arial" w:hAnsi="Arial" w:cs="Arial"/>
                <w:sz w:val="20"/>
                <w:szCs w:val="20"/>
              </w:rPr>
              <w:t>I</w:t>
            </w:r>
          </w:p>
        </w:tc>
      </w:tr>
    </w:tbl>
    <w:p w14:paraId="686DDDB7" w14:textId="77777777" w:rsidR="00BA0FC5" w:rsidRPr="00773849" w:rsidRDefault="00BA0FC5" w:rsidP="00BA0FC5">
      <w:pPr>
        <w:rPr>
          <w:rFonts w:ascii="Arial" w:hAnsi="Arial" w:cs="Arial"/>
          <w:sz w:val="20"/>
          <w:szCs w:val="20"/>
        </w:rPr>
      </w:pPr>
    </w:p>
    <w:p w14:paraId="59DFA0DA" w14:textId="77777777" w:rsidR="00BA0FC5" w:rsidRPr="00773849" w:rsidRDefault="00BA0FC5" w:rsidP="00BA0FC5">
      <w:pPr>
        <w:rPr>
          <w:rFonts w:ascii="Arial" w:hAnsi="Arial" w:cs="Arial"/>
          <w:b/>
          <w:bCs/>
          <w:sz w:val="20"/>
          <w:szCs w:val="20"/>
        </w:rPr>
      </w:pPr>
      <w:r w:rsidRPr="00773849">
        <w:rPr>
          <w:rFonts w:ascii="Arial" w:hAnsi="Arial" w:cs="Arial"/>
          <w:b/>
          <w:bCs/>
          <w:sz w:val="20"/>
          <w:szCs w:val="20"/>
        </w:rPr>
        <w:t xml:space="preserve">Other Details: </w:t>
      </w:r>
    </w:p>
    <w:p w14:paraId="732AB032" w14:textId="521475C8" w:rsidR="00BA0FC5" w:rsidRPr="00773849" w:rsidRDefault="00BA0FC5" w:rsidP="0087680C">
      <w:pPr>
        <w:pStyle w:val="paragraph"/>
        <w:spacing w:before="0" w:beforeAutospacing="0" w:after="0" w:afterAutospacing="0"/>
        <w:jc w:val="both"/>
        <w:textAlignment w:val="baseline"/>
        <w:rPr>
          <w:rFonts w:ascii="Arial" w:hAnsi="Arial" w:cs="Arial"/>
          <w:color w:val="000000" w:themeColor="text1"/>
          <w:sz w:val="20"/>
          <w:szCs w:val="20"/>
        </w:rPr>
      </w:pPr>
      <w:r w:rsidRPr="00773849">
        <w:rPr>
          <w:rFonts w:ascii="Arial" w:hAnsi="Arial" w:cs="Arial"/>
          <w:sz w:val="20"/>
          <w:szCs w:val="20"/>
        </w:rPr>
        <w:t>Applications are welcome</w:t>
      </w:r>
      <w:r w:rsidRPr="00773849">
        <w:rPr>
          <w:rFonts w:ascii="Arial" w:hAnsi="Arial" w:cs="Arial"/>
          <w:b/>
          <w:bCs/>
          <w:sz w:val="20"/>
          <w:szCs w:val="20"/>
        </w:rPr>
        <w:t xml:space="preserve"> </w:t>
      </w:r>
      <w:r w:rsidRPr="00773849">
        <w:rPr>
          <w:rFonts w:ascii="Arial" w:hAnsi="Arial" w:cs="Arial"/>
          <w:sz w:val="20"/>
          <w:szCs w:val="20"/>
        </w:rPr>
        <w:t>from candidates</w:t>
      </w:r>
      <w:r w:rsidRPr="00773849">
        <w:rPr>
          <w:rFonts w:ascii="Arial" w:hAnsi="Arial" w:cs="Arial"/>
          <w:color w:val="000000" w:themeColor="text1"/>
          <w:sz w:val="20"/>
          <w:szCs w:val="20"/>
          <w:shd w:val="clear" w:color="auto" w:fill="FFFFFF"/>
        </w:rPr>
        <w:t xml:space="preserve"> with </w:t>
      </w:r>
      <w:r w:rsidRPr="00773849">
        <w:rPr>
          <w:rFonts w:ascii="Arial" w:hAnsi="Arial" w:cs="Arial"/>
          <w:color w:val="000000" w:themeColor="text1"/>
          <w:sz w:val="20"/>
          <w:szCs w:val="20"/>
        </w:rPr>
        <w:t xml:space="preserve">BSc degrees in: </w:t>
      </w:r>
      <w:r w:rsidRPr="00773849">
        <w:rPr>
          <w:rFonts w:ascii="Arial" w:hAnsi="Arial" w:cs="Arial"/>
          <w:sz w:val="20"/>
          <w:szCs w:val="20"/>
        </w:rPr>
        <w:t>biochemistry, biology, biomedical science, biotechnology, cellular biology, chemistry, computing, engineering, genetics, immunology, mathematics, microbiology, molecular biology, physics and physiology. This list is not exhaustive</w:t>
      </w:r>
      <w:r w:rsidR="0087680C">
        <w:rPr>
          <w:rFonts w:ascii="Arial" w:hAnsi="Arial" w:cs="Arial"/>
          <w:sz w:val="20"/>
          <w:szCs w:val="20"/>
        </w:rPr>
        <w:t>,</w:t>
      </w:r>
      <w:r w:rsidRPr="00773849">
        <w:rPr>
          <w:rFonts w:ascii="Arial" w:hAnsi="Arial" w:cs="Arial"/>
          <w:sz w:val="20"/>
          <w:szCs w:val="20"/>
        </w:rPr>
        <w:t xml:space="preserve"> so applications from candidates with other biological sciences degrees or degrees in related science areas will also be considered.</w:t>
      </w:r>
    </w:p>
    <w:p w14:paraId="63636697" w14:textId="77777777" w:rsidR="00BA0FC5" w:rsidRPr="00773849" w:rsidRDefault="00BA0FC5" w:rsidP="0087680C">
      <w:pPr>
        <w:pStyle w:val="NoSpacing"/>
        <w:widowControl w:val="0"/>
        <w:autoSpaceDE w:val="0"/>
        <w:autoSpaceDN w:val="0"/>
        <w:adjustRightInd w:val="0"/>
        <w:ind w:left="720"/>
        <w:jc w:val="both"/>
        <w:rPr>
          <w:rFonts w:ascii="Arial" w:hAnsi="Arial" w:cs="Arial"/>
          <w:b/>
          <w:bCs/>
          <w:sz w:val="20"/>
          <w:szCs w:val="20"/>
        </w:rPr>
      </w:pPr>
    </w:p>
    <w:p w14:paraId="7763A71D" w14:textId="77777777" w:rsidR="00BA0FC5" w:rsidRPr="00773849" w:rsidRDefault="00BA0FC5" w:rsidP="0087680C">
      <w:pPr>
        <w:pStyle w:val="NoSpacing"/>
        <w:widowControl w:val="0"/>
        <w:autoSpaceDE w:val="0"/>
        <w:autoSpaceDN w:val="0"/>
        <w:adjustRightInd w:val="0"/>
        <w:jc w:val="both"/>
        <w:rPr>
          <w:rFonts w:ascii="Arial" w:hAnsi="Arial" w:cs="Arial"/>
          <w:sz w:val="20"/>
          <w:szCs w:val="20"/>
        </w:rPr>
      </w:pPr>
      <w:r w:rsidRPr="00773849">
        <w:rPr>
          <w:rFonts w:ascii="Arial" w:hAnsi="Arial" w:cs="Arial"/>
          <w:b/>
          <w:bCs/>
          <w:sz w:val="20"/>
          <w:szCs w:val="20"/>
        </w:rPr>
        <w:t xml:space="preserve">Privacy Statement </w:t>
      </w:r>
    </w:p>
    <w:p w14:paraId="450EF1D4" w14:textId="381D2B57" w:rsidR="00BA0FC5" w:rsidRPr="00BF1D8F" w:rsidRDefault="00BA0FC5" w:rsidP="0087680C">
      <w:pPr>
        <w:pStyle w:val="NoSpacing"/>
        <w:widowControl w:val="0"/>
        <w:autoSpaceDE w:val="0"/>
        <w:autoSpaceDN w:val="0"/>
        <w:adjustRightInd w:val="0"/>
        <w:jc w:val="both"/>
        <w:rPr>
          <w:rFonts w:ascii="Arial" w:hAnsi="Arial" w:cs="Arial"/>
          <w:i/>
          <w:sz w:val="20"/>
          <w:szCs w:val="20"/>
        </w:rPr>
      </w:pPr>
      <w:r w:rsidRPr="00773849">
        <w:rPr>
          <w:rFonts w:ascii="Arial" w:hAnsi="Arial" w:cs="Arial"/>
          <w:sz w:val="20"/>
          <w:szCs w:val="20"/>
        </w:rPr>
        <w:t>As part of the application process, submitted applications will be shared with relevant members of</w:t>
      </w:r>
      <w:r w:rsidR="0087680C">
        <w:rPr>
          <w:rFonts w:ascii="Arial" w:hAnsi="Arial" w:cs="Arial"/>
          <w:sz w:val="20"/>
          <w:szCs w:val="20"/>
        </w:rPr>
        <w:t xml:space="preserve"> LMS and</w:t>
      </w:r>
      <w:r w:rsidRPr="00773849">
        <w:rPr>
          <w:rFonts w:ascii="Arial" w:hAnsi="Arial" w:cs="Arial"/>
          <w:sz w:val="20"/>
          <w:szCs w:val="20"/>
        </w:rPr>
        <w:t xml:space="preserve"> Imperial College London</w:t>
      </w:r>
      <w:r w:rsidR="0087680C">
        <w:rPr>
          <w:rFonts w:ascii="Arial" w:hAnsi="Arial" w:cs="Arial"/>
          <w:sz w:val="20"/>
          <w:szCs w:val="20"/>
        </w:rPr>
        <w:t xml:space="preserve"> staff </w:t>
      </w:r>
      <w:r w:rsidR="0087680C" w:rsidRPr="00773849">
        <w:rPr>
          <w:rFonts w:ascii="Arial" w:hAnsi="Arial" w:cs="Arial"/>
          <w:sz w:val="20"/>
          <w:szCs w:val="20"/>
        </w:rPr>
        <w:t>for</w:t>
      </w:r>
      <w:r w:rsidRPr="00773849">
        <w:rPr>
          <w:rFonts w:ascii="Arial" w:hAnsi="Arial" w:cs="Arial"/>
          <w:sz w:val="20"/>
          <w:szCs w:val="20"/>
        </w:rPr>
        <w:t xml:space="preserve"> the purposes of assessment and decision-making. All personal data will be processed in accordance with applicable data protection legislation and UKRI’s privacy policies.</w:t>
      </w:r>
    </w:p>
    <w:p w14:paraId="491A14FD" w14:textId="49903A29" w:rsidR="002901F7" w:rsidRDefault="002901F7">
      <w:pPr>
        <w:rPr>
          <w:rFonts w:ascii="Avenir Next" w:hAnsi="Avenir Next"/>
        </w:rPr>
      </w:pPr>
    </w:p>
    <w:p w14:paraId="3D140DAA" w14:textId="455D0A46" w:rsidR="00AD24B8" w:rsidRPr="00F14748" w:rsidRDefault="00AD24B8">
      <w:pPr>
        <w:rPr>
          <w:rFonts w:ascii="Avenir Next" w:hAnsi="Avenir Next"/>
          <w:sz w:val="20"/>
          <w:szCs w:val="20"/>
        </w:rPr>
      </w:pPr>
      <w:r w:rsidRPr="00F14748">
        <w:rPr>
          <w:rFonts w:ascii="Arial" w:hAnsi="Arial" w:cs="Arial"/>
          <w:iCs/>
          <w:sz w:val="20"/>
          <w:szCs w:val="20"/>
        </w:rPr>
        <w:t>Applications submitted without a completed supporting statement will not be considered</w:t>
      </w:r>
    </w:p>
    <w:sectPr w:rsidR="00AD24B8" w:rsidRPr="00F14748" w:rsidSect="00BA0FC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CD64" w14:textId="77777777" w:rsidR="008B7446" w:rsidRDefault="008B7446" w:rsidP="008F28F5">
      <w:r>
        <w:separator/>
      </w:r>
    </w:p>
  </w:endnote>
  <w:endnote w:type="continuationSeparator" w:id="0">
    <w:p w14:paraId="39309D26" w14:textId="77777777" w:rsidR="008B7446" w:rsidRDefault="008B7446" w:rsidP="008F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w:altName w:val="Corbel"/>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7706" w14:textId="77777777" w:rsidR="008B7446" w:rsidRDefault="008B7446" w:rsidP="008F28F5">
      <w:r>
        <w:separator/>
      </w:r>
    </w:p>
  </w:footnote>
  <w:footnote w:type="continuationSeparator" w:id="0">
    <w:p w14:paraId="28618B80" w14:textId="77777777" w:rsidR="008B7446" w:rsidRDefault="008B7446" w:rsidP="008F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FCFA" w14:textId="77777777" w:rsidR="008F28F5" w:rsidRPr="008F28F5" w:rsidRDefault="008F28F5" w:rsidP="008F28F5">
    <w:pPr>
      <w:pStyle w:val="Header"/>
    </w:pPr>
    <w:r w:rsidRPr="00554288">
      <w:rPr>
        <w:noProof/>
      </w:rPr>
      <w:drawing>
        <wp:inline distT="0" distB="0" distL="0" distR="0" wp14:anchorId="4843DBE4" wp14:editId="6E579550">
          <wp:extent cx="2435087" cy="628534"/>
          <wp:effectExtent l="0" t="0" r="3810" b="0"/>
          <wp:docPr id="17" name="Picture 17">
            <a:extLst xmlns:a="http://schemas.openxmlformats.org/drawingml/2006/main">
              <a:ext uri="{FF2B5EF4-FFF2-40B4-BE49-F238E27FC236}">
                <a16:creationId xmlns:a16="http://schemas.microsoft.com/office/drawing/2014/main" id="{E50BD01C-D3D6-EA4C-8865-6640DA830A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50BD01C-D3D6-EA4C-8865-6640DA830A82}"/>
                      </a:ext>
                    </a:extLst>
                  </pic:cNvPr>
                  <pic:cNvPicPr>
                    <a:picLocks noChangeAspect="1"/>
                  </pic:cNvPicPr>
                </pic:nvPicPr>
                <pic:blipFill rotWithShape="1">
                  <a:blip r:embed="rId1">
                    <a:extLst>
                      <a:ext uri="{28A0092B-C50C-407E-A947-70E740481C1C}">
                        <a14:useLocalDpi xmlns:a14="http://schemas.microsoft.com/office/drawing/2010/main" val="0"/>
                      </a:ext>
                    </a:extLst>
                  </a:blip>
                  <a:srcRect l="5605" t="10545" r="5738" b="18226"/>
                  <a:stretch/>
                </pic:blipFill>
                <pic:spPr bwMode="auto">
                  <a:xfrm>
                    <a:off x="0" y="0"/>
                    <a:ext cx="2507770" cy="64729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6802"/>
    <w:multiLevelType w:val="hybridMultilevel"/>
    <w:tmpl w:val="C26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D4B15"/>
    <w:multiLevelType w:val="hybridMultilevel"/>
    <w:tmpl w:val="476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94D78"/>
    <w:multiLevelType w:val="hybridMultilevel"/>
    <w:tmpl w:val="6660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D73F2"/>
    <w:multiLevelType w:val="hybridMultilevel"/>
    <w:tmpl w:val="C004F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080667735">
    <w:abstractNumId w:val="0"/>
  </w:num>
  <w:num w:numId="2" w16cid:durableId="1050836826">
    <w:abstractNumId w:val="1"/>
  </w:num>
  <w:num w:numId="3" w16cid:durableId="1606032028">
    <w:abstractNumId w:val="3"/>
  </w:num>
  <w:num w:numId="4" w16cid:durableId="109872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C5"/>
    <w:rsid w:val="00046D62"/>
    <w:rsid w:val="00056414"/>
    <w:rsid w:val="00091B9C"/>
    <w:rsid w:val="00173A4B"/>
    <w:rsid w:val="001851C4"/>
    <w:rsid w:val="00196307"/>
    <w:rsid w:val="001A7D83"/>
    <w:rsid w:val="001B79B6"/>
    <w:rsid w:val="00214FB6"/>
    <w:rsid w:val="00223224"/>
    <w:rsid w:val="002901F7"/>
    <w:rsid w:val="002F043B"/>
    <w:rsid w:val="002F09AD"/>
    <w:rsid w:val="00320C86"/>
    <w:rsid w:val="00390EFC"/>
    <w:rsid w:val="00392DAA"/>
    <w:rsid w:val="003C0737"/>
    <w:rsid w:val="003C2C08"/>
    <w:rsid w:val="004259E0"/>
    <w:rsid w:val="004B6224"/>
    <w:rsid w:val="004C1F42"/>
    <w:rsid w:val="00541134"/>
    <w:rsid w:val="005F3216"/>
    <w:rsid w:val="0062056A"/>
    <w:rsid w:val="00653801"/>
    <w:rsid w:val="006C7753"/>
    <w:rsid w:val="006D6BC3"/>
    <w:rsid w:val="007029E5"/>
    <w:rsid w:val="00707FC6"/>
    <w:rsid w:val="007425B4"/>
    <w:rsid w:val="007B5D59"/>
    <w:rsid w:val="007F786E"/>
    <w:rsid w:val="00836A2D"/>
    <w:rsid w:val="0087680C"/>
    <w:rsid w:val="008865CF"/>
    <w:rsid w:val="008945DF"/>
    <w:rsid w:val="008A5CDC"/>
    <w:rsid w:val="008B7446"/>
    <w:rsid w:val="008C7815"/>
    <w:rsid w:val="008F28F5"/>
    <w:rsid w:val="00970849"/>
    <w:rsid w:val="00985781"/>
    <w:rsid w:val="009900FC"/>
    <w:rsid w:val="00A50861"/>
    <w:rsid w:val="00AB4E47"/>
    <w:rsid w:val="00AC0AC1"/>
    <w:rsid w:val="00AD24B8"/>
    <w:rsid w:val="00AF57D1"/>
    <w:rsid w:val="00B2772B"/>
    <w:rsid w:val="00B439EE"/>
    <w:rsid w:val="00B8733D"/>
    <w:rsid w:val="00BA0FC5"/>
    <w:rsid w:val="00BA13DB"/>
    <w:rsid w:val="00BD1C27"/>
    <w:rsid w:val="00BE2250"/>
    <w:rsid w:val="00C61FCB"/>
    <w:rsid w:val="00D36ECB"/>
    <w:rsid w:val="00D443F1"/>
    <w:rsid w:val="00D4620D"/>
    <w:rsid w:val="00D46B81"/>
    <w:rsid w:val="00D77D67"/>
    <w:rsid w:val="00DF5841"/>
    <w:rsid w:val="00E47588"/>
    <w:rsid w:val="00E84691"/>
    <w:rsid w:val="00E85C1E"/>
    <w:rsid w:val="00E924CB"/>
    <w:rsid w:val="00EA445F"/>
    <w:rsid w:val="00ED0442"/>
    <w:rsid w:val="00F04E82"/>
    <w:rsid w:val="00F14748"/>
    <w:rsid w:val="00F31A57"/>
    <w:rsid w:val="00F517DF"/>
    <w:rsid w:val="00F534BA"/>
    <w:rsid w:val="00F7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D6BC"/>
  <w15:chartTrackingRefBased/>
  <w15:docId w15:val="{2CA42CF1-3BFA-964F-BDDF-06AC3C19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C5"/>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8F5"/>
    <w:pPr>
      <w:tabs>
        <w:tab w:val="center" w:pos="4513"/>
        <w:tab w:val="right" w:pos="9026"/>
      </w:tabs>
    </w:pPr>
  </w:style>
  <w:style w:type="character" w:customStyle="1" w:styleId="HeaderChar">
    <w:name w:val="Header Char"/>
    <w:basedOn w:val="DefaultParagraphFont"/>
    <w:link w:val="Header"/>
    <w:uiPriority w:val="99"/>
    <w:rsid w:val="008F28F5"/>
  </w:style>
  <w:style w:type="paragraph" w:styleId="Footer">
    <w:name w:val="footer"/>
    <w:basedOn w:val="Normal"/>
    <w:link w:val="FooterChar"/>
    <w:uiPriority w:val="99"/>
    <w:unhideWhenUsed/>
    <w:rsid w:val="008F28F5"/>
    <w:pPr>
      <w:tabs>
        <w:tab w:val="center" w:pos="4513"/>
        <w:tab w:val="right" w:pos="9026"/>
      </w:tabs>
    </w:pPr>
  </w:style>
  <w:style w:type="character" w:customStyle="1" w:styleId="FooterChar">
    <w:name w:val="Footer Char"/>
    <w:basedOn w:val="DefaultParagraphFont"/>
    <w:link w:val="Footer"/>
    <w:uiPriority w:val="99"/>
    <w:rsid w:val="008F28F5"/>
  </w:style>
  <w:style w:type="paragraph" w:customStyle="1" w:styleId="Default">
    <w:name w:val="Default"/>
    <w:rsid w:val="00BA0FC5"/>
    <w:pPr>
      <w:autoSpaceDE w:val="0"/>
      <w:autoSpaceDN w:val="0"/>
      <w:adjustRightInd w:val="0"/>
    </w:pPr>
    <w:rPr>
      <w:rFonts w:ascii="Tahoma" w:eastAsia="Times New Roman" w:hAnsi="Tahoma" w:cs="Tahoma"/>
      <w:color w:val="000000"/>
      <w:kern w:val="0"/>
      <w:lang w:eastAsia="en-GB"/>
      <w14:ligatures w14:val="none"/>
    </w:rPr>
  </w:style>
  <w:style w:type="paragraph" w:styleId="BodyText2">
    <w:name w:val="Body Text 2"/>
    <w:basedOn w:val="Normal"/>
    <w:link w:val="BodyText2Char"/>
    <w:rsid w:val="00BA0FC5"/>
    <w:pPr>
      <w:autoSpaceDE w:val="0"/>
      <w:autoSpaceDN w:val="0"/>
    </w:pPr>
    <w:rPr>
      <w:szCs w:val="20"/>
      <w:lang w:eastAsia="en-US"/>
    </w:rPr>
  </w:style>
  <w:style w:type="character" w:customStyle="1" w:styleId="BodyText2Char">
    <w:name w:val="Body Text 2 Char"/>
    <w:basedOn w:val="DefaultParagraphFont"/>
    <w:link w:val="BodyText2"/>
    <w:rsid w:val="00BA0FC5"/>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BA0FC5"/>
    <w:pPr>
      <w:overflowPunct w:val="0"/>
      <w:autoSpaceDE w:val="0"/>
      <w:autoSpaceDN w:val="0"/>
      <w:spacing w:before="100" w:after="100"/>
    </w:pPr>
    <w:rPr>
      <w:rFonts w:eastAsia="Calibri"/>
      <w:lang w:eastAsia="en-US"/>
    </w:rPr>
  </w:style>
  <w:style w:type="paragraph" w:customStyle="1" w:styleId="paragraph">
    <w:name w:val="paragraph"/>
    <w:basedOn w:val="Normal"/>
    <w:rsid w:val="00BA0FC5"/>
    <w:pPr>
      <w:spacing w:before="100" w:beforeAutospacing="1" w:after="100" w:afterAutospacing="1"/>
    </w:pPr>
  </w:style>
  <w:style w:type="paragraph" w:styleId="NoSpacing">
    <w:name w:val="No Spacing"/>
    <w:uiPriority w:val="1"/>
    <w:qFormat/>
    <w:rsid w:val="00BA0FC5"/>
  </w:style>
  <w:style w:type="paragraph" w:styleId="ListParagraph">
    <w:name w:val="List Paragraph"/>
    <w:basedOn w:val="Normal"/>
    <w:uiPriority w:val="34"/>
    <w:qFormat/>
    <w:rsid w:val="00BA0FC5"/>
    <w:pPr>
      <w:ind w:left="720"/>
      <w:contextualSpacing/>
    </w:pPr>
    <w:rPr>
      <w:rFonts w:eastAsia="Cambria"/>
      <w:lang w:val="en-US" w:eastAsia="en-US"/>
    </w:rPr>
  </w:style>
  <w:style w:type="paragraph" w:styleId="Revision">
    <w:name w:val="Revision"/>
    <w:hidden/>
    <w:uiPriority w:val="99"/>
    <w:semiHidden/>
    <w:rsid w:val="004C1F42"/>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20C86"/>
    <w:rPr>
      <w:sz w:val="16"/>
      <w:szCs w:val="16"/>
    </w:rPr>
  </w:style>
  <w:style w:type="paragraph" w:styleId="CommentText">
    <w:name w:val="annotation text"/>
    <w:basedOn w:val="Normal"/>
    <w:link w:val="CommentTextChar"/>
    <w:uiPriority w:val="99"/>
    <w:semiHidden/>
    <w:unhideWhenUsed/>
    <w:rsid w:val="00320C86"/>
    <w:rPr>
      <w:sz w:val="20"/>
      <w:szCs w:val="20"/>
    </w:rPr>
  </w:style>
  <w:style w:type="character" w:customStyle="1" w:styleId="CommentTextChar">
    <w:name w:val="Comment Text Char"/>
    <w:basedOn w:val="DefaultParagraphFont"/>
    <w:link w:val="CommentText"/>
    <w:uiPriority w:val="99"/>
    <w:semiHidden/>
    <w:rsid w:val="00320C8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20C86"/>
    <w:rPr>
      <w:b/>
      <w:bCs/>
    </w:rPr>
  </w:style>
  <w:style w:type="character" w:customStyle="1" w:styleId="CommentSubjectChar">
    <w:name w:val="Comment Subject Char"/>
    <w:basedOn w:val="CommentTextChar"/>
    <w:link w:val="CommentSubject"/>
    <w:uiPriority w:val="99"/>
    <w:semiHidden/>
    <w:rsid w:val="00320C86"/>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Tyrese Williams</dc:creator>
  <cp:keywords/>
  <dc:description/>
  <cp:lastModifiedBy>Vanda Nanias</cp:lastModifiedBy>
  <cp:revision>7</cp:revision>
  <cp:lastPrinted>2025-07-01T10:12:00Z</cp:lastPrinted>
  <dcterms:created xsi:type="dcterms:W3CDTF">2026-06-16T23:01:00Z</dcterms:created>
  <dcterms:modified xsi:type="dcterms:W3CDTF">2026-06-18T10:09:00Z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555d9caa-8e59-4e3c-bbab-875c0ec5a5c4</vt:lpwstr>
  </property>
</Properties>
</file>